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C0" w:rsidRPr="001F06DC" w:rsidRDefault="003831C0" w:rsidP="003831C0">
      <w:pPr>
        <w:pStyle w:val="a4"/>
        <w:pageBreakBefore/>
        <w:tabs>
          <w:tab w:val="left" w:pos="480"/>
        </w:tabs>
        <w:spacing w:after="0"/>
        <w:ind w:left="4395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Приложение </w:t>
      </w:r>
      <w:r>
        <w:rPr>
          <w:rStyle w:val="FontStyle56"/>
          <w:rFonts w:eastAsia="Arial Unicode MS"/>
          <w:sz w:val="28"/>
          <w:szCs w:val="28"/>
        </w:rPr>
        <w:t>3</w:t>
      </w:r>
    </w:p>
    <w:p w:rsidR="003831C0" w:rsidRPr="001F06DC" w:rsidRDefault="003831C0" w:rsidP="003831C0">
      <w:pPr>
        <w:pStyle w:val="a4"/>
        <w:tabs>
          <w:tab w:val="left" w:pos="480"/>
        </w:tabs>
        <w:spacing w:after="0"/>
        <w:ind w:left="4395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к Положению о </w:t>
      </w:r>
      <w:proofErr w:type="gramStart"/>
      <w:r w:rsidRPr="001F06DC">
        <w:rPr>
          <w:rStyle w:val="FontStyle56"/>
          <w:rFonts w:eastAsia="Arial Unicode MS"/>
          <w:sz w:val="28"/>
          <w:szCs w:val="28"/>
        </w:rPr>
        <w:t>региональном</w:t>
      </w:r>
      <w:proofErr w:type="gramEnd"/>
    </w:p>
    <w:p w:rsidR="003831C0" w:rsidRPr="001F06DC" w:rsidRDefault="003831C0" w:rsidP="003831C0">
      <w:pPr>
        <w:pStyle w:val="a4"/>
        <w:tabs>
          <w:tab w:val="left" w:pos="480"/>
        </w:tabs>
        <w:spacing w:after="0"/>
        <w:ind w:left="4395"/>
        <w:jc w:val="right"/>
        <w:rPr>
          <w:rStyle w:val="FontStyle56"/>
          <w:rFonts w:eastAsia="Arial Unicode MS"/>
          <w:sz w:val="28"/>
          <w:szCs w:val="28"/>
        </w:rPr>
      </w:pPr>
      <w:proofErr w:type="gramStart"/>
      <w:r w:rsidRPr="001F06DC">
        <w:rPr>
          <w:rStyle w:val="FontStyle56"/>
          <w:rFonts w:eastAsia="Arial Unicode MS"/>
          <w:sz w:val="28"/>
          <w:szCs w:val="28"/>
        </w:rPr>
        <w:t>этапе</w:t>
      </w:r>
      <w:proofErr w:type="gramEnd"/>
      <w:r w:rsidRPr="001F06DC">
        <w:rPr>
          <w:rStyle w:val="FontStyle56"/>
          <w:rFonts w:eastAsia="Arial Unicode MS"/>
          <w:sz w:val="28"/>
          <w:szCs w:val="28"/>
        </w:rPr>
        <w:t xml:space="preserve"> VI Всероссийского конкурса</w:t>
      </w:r>
    </w:p>
    <w:p w:rsidR="003831C0" w:rsidRPr="001F06DC" w:rsidRDefault="003831C0" w:rsidP="003831C0">
      <w:pPr>
        <w:pStyle w:val="a4"/>
        <w:tabs>
          <w:tab w:val="left" w:pos="480"/>
        </w:tabs>
        <w:spacing w:after="0"/>
        <w:ind w:left="4395"/>
        <w:jc w:val="right"/>
        <w:rPr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>«Школа-территория здоровья»</w:t>
      </w:r>
    </w:p>
    <w:p w:rsidR="003831C0" w:rsidRDefault="003831C0" w:rsidP="003831C0">
      <w:pPr>
        <w:pStyle w:val="a4"/>
        <w:tabs>
          <w:tab w:val="left" w:pos="480"/>
        </w:tabs>
        <w:spacing w:before="5" w:after="0" w:line="360" w:lineRule="auto"/>
        <w:ind w:firstLine="57"/>
        <w:jc w:val="right"/>
      </w:pPr>
    </w:p>
    <w:p w:rsidR="003831C0" w:rsidRPr="001F06DC" w:rsidRDefault="003831C0" w:rsidP="003831C0">
      <w:pPr>
        <w:pStyle w:val="a4"/>
        <w:tabs>
          <w:tab w:val="left" w:pos="480"/>
        </w:tabs>
        <w:spacing w:before="5" w:after="0" w:line="100" w:lineRule="atLeast"/>
        <w:ind w:firstLine="57"/>
        <w:jc w:val="center"/>
        <w:rPr>
          <w:bCs/>
          <w:sz w:val="28"/>
          <w:szCs w:val="28"/>
        </w:rPr>
      </w:pPr>
      <w:bookmarkStart w:id="0" w:name="bookmark16"/>
      <w:r w:rsidRPr="001F06DC">
        <w:rPr>
          <w:bCs/>
          <w:sz w:val="28"/>
          <w:szCs w:val="28"/>
        </w:rPr>
        <w:t>Анкета</w:t>
      </w:r>
      <w:bookmarkEnd w:id="0"/>
      <w:r w:rsidRPr="001F06DC">
        <w:rPr>
          <w:bCs/>
          <w:sz w:val="28"/>
          <w:szCs w:val="28"/>
        </w:rPr>
        <w:t xml:space="preserve"> </w:t>
      </w:r>
    </w:p>
    <w:p w:rsidR="003831C0" w:rsidRPr="001F06DC" w:rsidRDefault="003831C0" w:rsidP="003831C0">
      <w:pPr>
        <w:pStyle w:val="a4"/>
        <w:tabs>
          <w:tab w:val="left" w:pos="480"/>
        </w:tabs>
        <w:spacing w:before="5" w:after="0" w:line="100" w:lineRule="atLeast"/>
        <w:ind w:firstLine="57"/>
        <w:jc w:val="center"/>
        <w:rPr>
          <w:rStyle w:val="313"/>
          <w:b w:val="0"/>
          <w:sz w:val="28"/>
          <w:szCs w:val="28"/>
        </w:rPr>
      </w:pPr>
      <w:bookmarkStart w:id="1" w:name="bookmark17"/>
      <w:r w:rsidRPr="001F06DC">
        <w:rPr>
          <w:bCs/>
          <w:sz w:val="28"/>
          <w:szCs w:val="28"/>
        </w:rPr>
        <w:t>для оценки деятельности школы, содействующей укреплению здоровья</w:t>
      </w:r>
    </w:p>
    <w:p w:rsidR="003831C0" w:rsidRPr="001F06DC" w:rsidRDefault="003831C0" w:rsidP="003831C0">
      <w:pPr>
        <w:pStyle w:val="3"/>
        <w:tabs>
          <w:tab w:val="left" w:pos="1701"/>
          <w:tab w:val="left" w:pos="1843"/>
        </w:tabs>
        <w:spacing w:before="0" w:after="0" w:line="100" w:lineRule="atLeast"/>
        <w:ind w:firstLine="720"/>
        <w:rPr>
          <w:b w:val="0"/>
          <w:color w:val="C9211E"/>
          <w:sz w:val="28"/>
          <w:szCs w:val="28"/>
        </w:rPr>
      </w:pPr>
      <w:r w:rsidRPr="001F06DC">
        <w:rPr>
          <w:rStyle w:val="313"/>
          <w:b w:val="0"/>
          <w:sz w:val="28"/>
          <w:szCs w:val="28"/>
        </w:rPr>
        <w:t>(номинация 1)</w:t>
      </w:r>
      <w:bookmarkEnd w:id="1"/>
    </w:p>
    <w:p w:rsidR="003831C0" w:rsidRDefault="003831C0" w:rsidP="003831C0">
      <w:pPr>
        <w:pStyle w:val="9"/>
        <w:tabs>
          <w:tab w:val="left" w:pos="1701"/>
          <w:tab w:val="left" w:pos="1843"/>
        </w:tabs>
        <w:spacing w:before="0" w:line="100" w:lineRule="atLeast"/>
        <w:ind w:firstLine="720"/>
      </w:pPr>
      <w:r>
        <w:rPr>
          <w:b/>
          <w:bCs/>
          <w:color w:val="C9211E"/>
          <w:sz w:val="24"/>
          <w:szCs w:val="24"/>
        </w:rPr>
        <w:t>Не забудьте заполнить электронный вариант анкеты по ссылке</w:t>
      </w:r>
      <w:r>
        <w:rPr>
          <w:b/>
          <w:bCs/>
          <w:sz w:val="24"/>
          <w:szCs w:val="24"/>
        </w:rPr>
        <w:t xml:space="preserve"> </w:t>
      </w:r>
    </w:p>
    <w:p w:rsidR="003831C0" w:rsidRPr="000F38E7" w:rsidRDefault="003831C0" w:rsidP="003831C0">
      <w:pPr>
        <w:pStyle w:val="9"/>
        <w:tabs>
          <w:tab w:val="left" w:pos="1701"/>
          <w:tab w:val="left" w:pos="1843"/>
        </w:tabs>
        <w:spacing w:before="0" w:line="100" w:lineRule="atLeast"/>
        <w:ind w:firstLine="720"/>
        <w:rPr>
          <w:sz w:val="24"/>
          <w:szCs w:val="24"/>
        </w:rPr>
      </w:pPr>
      <w:hyperlink r:id="rId5" w:history="1">
        <w:r>
          <w:rPr>
            <w:rStyle w:val="a3"/>
            <w:rFonts w:eastAsia="Times New Roman"/>
            <w:sz w:val="28"/>
            <w:szCs w:val="28"/>
          </w:rPr>
          <w:t>https://forms.gle/s2syY8dNLwtxFmdc6</w:t>
        </w:r>
      </w:hyperlink>
    </w:p>
    <w:p w:rsidR="003831C0" w:rsidRPr="000F38E7" w:rsidRDefault="003831C0" w:rsidP="003831C0">
      <w:pPr>
        <w:pStyle w:val="9"/>
        <w:tabs>
          <w:tab w:val="left" w:pos="1701"/>
          <w:tab w:val="left" w:pos="1843"/>
        </w:tabs>
        <w:spacing w:before="0" w:line="100" w:lineRule="atLeast"/>
        <w:ind w:firstLine="720"/>
        <w:rPr>
          <w:sz w:val="24"/>
          <w:szCs w:val="24"/>
        </w:rPr>
      </w:pPr>
    </w:p>
    <w:p w:rsidR="003831C0" w:rsidRDefault="003831C0" w:rsidP="003831C0">
      <w:pPr>
        <w:pStyle w:val="9"/>
        <w:tabs>
          <w:tab w:val="left" w:pos="1701"/>
          <w:tab w:val="left" w:pos="1843"/>
        </w:tabs>
        <w:spacing w:before="0" w:line="1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Убедительно просим Вас внимательно отнестись к ответам на поставленные вопросы с учетом специфики образовательной деятельности школы</w:t>
      </w:r>
    </w:p>
    <w:p w:rsidR="003831C0" w:rsidRDefault="003831C0" w:rsidP="003831C0">
      <w:pPr>
        <w:pStyle w:val="9"/>
        <w:tabs>
          <w:tab w:val="left" w:pos="1701"/>
          <w:tab w:val="left" w:pos="1843"/>
        </w:tabs>
        <w:spacing w:before="0" w:line="1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Номер выбранного (А, Б, В, Г) Вами ответа обведите кружком. </w:t>
      </w:r>
    </w:p>
    <w:p w:rsidR="003831C0" w:rsidRDefault="003831C0" w:rsidP="003831C0">
      <w:pPr>
        <w:pStyle w:val="9"/>
        <w:tabs>
          <w:tab w:val="left" w:pos="1701"/>
          <w:tab w:val="left" w:pos="1843"/>
        </w:tabs>
        <w:spacing w:before="0" w:line="100" w:lineRule="atLeast"/>
        <w:ind w:firstLine="720"/>
      </w:pPr>
      <w:r>
        <w:rPr>
          <w:sz w:val="24"/>
          <w:szCs w:val="24"/>
        </w:rPr>
        <w:t>Благодарим Вас за помощь!</w:t>
      </w:r>
    </w:p>
    <w:p w:rsidR="003831C0" w:rsidRDefault="003831C0" w:rsidP="003831C0">
      <w:pPr>
        <w:pStyle w:val="9"/>
        <w:tabs>
          <w:tab w:val="left" w:pos="1701"/>
          <w:tab w:val="left" w:pos="1843"/>
        </w:tabs>
        <w:spacing w:before="0" w:line="100" w:lineRule="atLeast"/>
        <w:ind w:firstLine="720"/>
      </w:pPr>
      <w:hyperlink r:id="rId6" w:history="1"/>
    </w:p>
    <w:p w:rsidR="003831C0" w:rsidRDefault="003831C0" w:rsidP="003831C0">
      <w:pPr>
        <w:pStyle w:val="9"/>
        <w:tabs>
          <w:tab w:val="left" w:pos="1701"/>
          <w:tab w:val="left" w:pos="1843"/>
        </w:tabs>
        <w:spacing w:before="0" w:line="100" w:lineRule="atLeast"/>
        <w:ind w:firstLine="720"/>
        <w:rPr>
          <w:sz w:val="24"/>
          <w:szCs w:val="24"/>
        </w:rPr>
      </w:pPr>
      <w:r>
        <w:rPr>
          <w:i w:val="0"/>
          <w:sz w:val="24"/>
          <w:szCs w:val="24"/>
        </w:rPr>
        <w:t>Полное наименование образовательной организации</w:t>
      </w:r>
    </w:p>
    <w:p w:rsidR="003831C0" w:rsidRDefault="003831C0" w:rsidP="003831C0">
      <w:pPr>
        <w:pStyle w:val="9"/>
        <w:tabs>
          <w:tab w:val="left" w:pos="1701"/>
          <w:tab w:val="left" w:pos="1843"/>
        </w:tabs>
        <w:spacing w:before="0" w:line="1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 w:rsidR="003831C0" w:rsidRDefault="003831C0" w:rsidP="003831C0">
      <w:pPr>
        <w:pStyle w:val="3"/>
        <w:tabs>
          <w:tab w:val="left" w:pos="1701"/>
          <w:tab w:val="left" w:pos="1843"/>
        </w:tabs>
        <w:spacing w:before="0" w:after="0" w:line="100" w:lineRule="atLeast"/>
        <w:ind w:firstLine="720"/>
        <w:jc w:val="both"/>
        <w:rPr>
          <w:b w:val="0"/>
          <w:sz w:val="24"/>
          <w:szCs w:val="24"/>
        </w:rPr>
      </w:pPr>
      <w:bookmarkStart w:id="2" w:name="bookmark18"/>
    </w:p>
    <w:p w:rsidR="003831C0" w:rsidRDefault="003831C0" w:rsidP="003831C0">
      <w:pPr>
        <w:pStyle w:val="3"/>
        <w:tabs>
          <w:tab w:val="left" w:pos="1701"/>
          <w:tab w:val="left" w:pos="1843"/>
        </w:tabs>
        <w:spacing w:before="0" w:after="0" w:line="100" w:lineRule="atLeast"/>
        <w:ind w:firstLine="720"/>
        <w:jc w:val="both"/>
      </w:pPr>
      <w:r>
        <w:rPr>
          <w:sz w:val="24"/>
          <w:szCs w:val="24"/>
        </w:rPr>
        <w:t>1. Декларация организаций, осуществляющих образовательную деятельность по адаптированным основным общеобразовательным программам (далее - школы) о приверженности содействовать укреплению здоровья обучающихся</w:t>
      </w:r>
      <w:bookmarkEnd w:id="2"/>
    </w:p>
    <w:p w:rsidR="003831C0" w:rsidRDefault="003831C0" w:rsidP="003831C0">
      <w:pPr>
        <w:pStyle w:val="a4"/>
        <w:numPr>
          <w:ilvl w:val="0"/>
          <w:numId w:val="1"/>
        </w:numPr>
        <w:shd w:val="clear" w:color="auto" w:fill="FFFFFF"/>
        <w:tabs>
          <w:tab w:val="clear" w:pos="709"/>
          <w:tab w:val="left" w:pos="72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Изучение проблем, связанных со здоровьем, с учетом условий жизни обучающихся и условиями жизни местных жителей в целом. Использование информации (материалов) в образовательном процессе.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ДА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1"/>
        </w:numPr>
        <w:shd w:val="clear" w:color="auto" w:fill="FFFFFF"/>
        <w:tabs>
          <w:tab w:val="clear" w:pos="709"/>
          <w:tab w:val="left" w:pos="7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Наличие официального документа школы (декларация, концепция, программа), отражающего комплексный подход к укреплению здоровья </w:t>
      </w:r>
      <w:proofErr w:type="gramStart"/>
      <w:r>
        <w:t>обучающихся</w:t>
      </w:r>
      <w:proofErr w:type="gramEnd"/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  <w:rPr>
          <w:rStyle w:val="1"/>
          <w:b w:val="0"/>
          <w:bCs w:val="0"/>
        </w:rPr>
      </w:pPr>
      <w:r>
        <w:t xml:space="preserve">А) ДА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rPr>
          <w:rStyle w:val="1"/>
          <w:b w:val="0"/>
          <w:bCs w:val="0"/>
        </w:rPr>
        <w:t>Б)</w:t>
      </w:r>
      <w:r>
        <w:t xml:space="preserve">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1"/>
        </w:numPr>
        <w:shd w:val="clear" w:color="auto" w:fill="FFFFFF"/>
        <w:tabs>
          <w:tab w:val="clear" w:pos="709"/>
          <w:tab w:val="left" w:pos="72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proofErr w:type="gramStart"/>
      <w:r>
        <w:t>Наличие команды (группы) из всех участников образовательного процесса (педагогов, психологов, обучающихся, медицинских работников, родителей и т.д.) и других заинтересованных лиц.</w:t>
      </w:r>
      <w:proofErr w:type="gramEnd"/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ДА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1"/>
        </w:numPr>
        <w:shd w:val="clear" w:color="auto" w:fill="FFFFFF"/>
        <w:tabs>
          <w:tab w:val="clear" w:pos="709"/>
          <w:tab w:val="left" w:pos="70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Показатели здоровья в перечне показателей эффективности работы школы</w:t>
      </w:r>
    </w:p>
    <w:p w:rsidR="003831C0" w:rsidRDefault="003831C0" w:rsidP="003831C0">
      <w:pPr>
        <w:pStyle w:val="a4"/>
        <w:numPr>
          <w:ilvl w:val="1"/>
          <w:numId w:val="1"/>
        </w:numPr>
        <w:shd w:val="clear" w:color="auto" w:fill="FFFFFF"/>
        <w:tabs>
          <w:tab w:val="left" w:pos="399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Используется комплекс показателей состояния здоровья обучающихся: распространенность функциональных отклонений и хронических заболеваний по данным профилактических осмотров, показатели острой заболеваемости, физического развития, физической подготовленности, комплексная оценка состояния здоровья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Учитываются некоторые (3-4) показатели состояния здоровья</w:t>
      </w:r>
    </w:p>
    <w:p w:rsidR="003831C0" w:rsidRDefault="003831C0" w:rsidP="003831C0">
      <w:pPr>
        <w:pStyle w:val="a4"/>
        <w:numPr>
          <w:ilvl w:val="1"/>
          <w:numId w:val="1"/>
        </w:numPr>
        <w:shd w:val="clear" w:color="auto" w:fill="FFFFFF"/>
        <w:tabs>
          <w:tab w:val="left" w:pos="318"/>
          <w:tab w:val="left" w:pos="993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Учитываются некоторые (1-2) показатели состояния здоровья 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993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НЕТ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993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1"/>
        </w:numPr>
        <w:shd w:val="clear" w:color="auto" w:fill="FFFFFF"/>
        <w:tabs>
          <w:tab w:val="left" w:pos="754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Наличие программы развития, включающей: ожидаемые результаты и достижимые цели; перспективный план развития школы, содействующей укреплению </w:t>
      </w:r>
      <w:r>
        <w:lastRenderedPageBreak/>
        <w:t>здоровья на 3-5 лет; текущий план работы, включающий все направления деятельности школы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Включены все компоненты программы развития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Б) Частично, включены не все компоненты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В) Отсутствуют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1"/>
        </w:numPr>
        <w:shd w:val="clear" w:color="auto" w:fill="FFFFFF"/>
        <w:tabs>
          <w:tab w:val="left" w:pos="55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Наличие предложений обучающихся, включенных в план работы школы: </w:t>
      </w:r>
    </w:p>
    <w:p w:rsidR="003831C0" w:rsidRDefault="003831C0" w:rsidP="003831C0">
      <w:pPr>
        <w:pStyle w:val="a4"/>
        <w:shd w:val="clear" w:color="auto" w:fill="FFFFFF"/>
        <w:tabs>
          <w:tab w:val="left" w:pos="55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ДА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1"/>
        </w:numPr>
        <w:shd w:val="clear" w:color="auto" w:fill="FFFFFF"/>
        <w:tabs>
          <w:tab w:val="left" w:pos="45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Организация </w:t>
      </w:r>
      <w:proofErr w:type="spellStart"/>
      <w:r>
        <w:t>самоаудита</w:t>
      </w:r>
      <w:proofErr w:type="spellEnd"/>
      <w:r>
        <w:t xml:space="preserve"> (самопроверки) школы в области сохранения и укрепления здоровья </w:t>
      </w:r>
      <w:proofErr w:type="gramStart"/>
      <w:r>
        <w:t>обучающихся</w:t>
      </w:r>
      <w:proofErr w:type="gramEnd"/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  <w:rPr>
          <w:rFonts w:eastAsia="Times New Roman" w:cs="Times New Roman"/>
        </w:rPr>
      </w:pPr>
      <w:r>
        <w:t>А) ДА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rPr>
          <w:rFonts w:eastAsia="Times New Roman" w:cs="Times New Roman"/>
        </w:rPr>
        <w:t xml:space="preserve"> </w:t>
      </w:r>
      <w:r>
        <w:t>Б)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1"/>
        </w:numPr>
        <w:shd w:val="clear" w:color="auto" w:fill="FFFFFF"/>
        <w:tabs>
          <w:tab w:val="left" w:pos="50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proofErr w:type="spellStart"/>
      <w:r>
        <w:t>Портфолио</w:t>
      </w:r>
      <w:proofErr w:type="spellEnd"/>
      <w:r>
        <w:t xml:space="preserve"> школы в сфере охраны и укрепления здоровья, пропаганды здорового образа жизни </w:t>
      </w:r>
      <w:proofErr w:type="gramStart"/>
      <w:r>
        <w:t>обучающихся</w:t>
      </w:r>
      <w:proofErr w:type="gramEnd"/>
      <w:r>
        <w:t>.</w:t>
      </w:r>
    </w:p>
    <w:p w:rsidR="003831C0" w:rsidRDefault="003831C0" w:rsidP="003831C0">
      <w:pPr>
        <w:pStyle w:val="a4"/>
        <w:numPr>
          <w:ilvl w:val="1"/>
          <w:numId w:val="1"/>
        </w:numPr>
        <w:shd w:val="clear" w:color="auto" w:fill="FFFFFF"/>
        <w:tabs>
          <w:tab w:val="left" w:pos="337"/>
          <w:tab w:val="left" w:pos="993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Есть с момента работы школы, как школы, содействующей укреплению здоровья</w:t>
      </w:r>
    </w:p>
    <w:p w:rsidR="003831C0" w:rsidRDefault="003831C0" w:rsidP="003831C0">
      <w:pPr>
        <w:pStyle w:val="a4"/>
        <w:shd w:val="clear" w:color="auto" w:fill="FFFFFF"/>
        <w:tabs>
          <w:tab w:val="left" w:pos="337"/>
          <w:tab w:val="left" w:pos="993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Есть за 2-3 года</w:t>
      </w:r>
    </w:p>
    <w:p w:rsidR="003831C0" w:rsidRDefault="003831C0" w:rsidP="003831C0">
      <w:pPr>
        <w:pStyle w:val="a4"/>
        <w:numPr>
          <w:ilvl w:val="1"/>
          <w:numId w:val="1"/>
        </w:numPr>
        <w:shd w:val="clear" w:color="auto" w:fill="FFFFFF"/>
        <w:tabs>
          <w:tab w:val="left" w:pos="318"/>
          <w:tab w:val="left" w:pos="993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Есть за последний год 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993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НЕТ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993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3"/>
        <w:tabs>
          <w:tab w:val="left" w:pos="1134"/>
          <w:tab w:val="left" w:pos="1701"/>
          <w:tab w:val="left" w:pos="1843"/>
        </w:tabs>
        <w:spacing w:before="0" w:after="0" w:line="100" w:lineRule="atLeast"/>
        <w:ind w:firstLine="720"/>
        <w:jc w:val="both"/>
      </w:pPr>
      <w:bookmarkStart w:id="3" w:name="bookmark19"/>
      <w:r>
        <w:rPr>
          <w:sz w:val="24"/>
          <w:szCs w:val="24"/>
        </w:rPr>
        <w:t xml:space="preserve">2. Среда для реализации образовательного процесса и гармоничного </w:t>
      </w:r>
      <w:proofErr w:type="gramStart"/>
      <w:r>
        <w:rPr>
          <w:sz w:val="24"/>
          <w:szCs w:val="24"/>
        </w:rPr>
        <w:t>развития</w:t>
      </w:r>
      <w:proofErr w:type="gramEnd"/>
      <w:r>
        <w:rPr>
          <w:sz w:val="24"/>
          <w:szCs w:val="24"/>
        </w:rPr>
        <w:t xml:space="preserve"> обучающихся в соответствии с возрастными закономерностями роста и развития.</w:t>
      </w:r>
      <w:bookmarkEnd w:id="3"/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49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Достаточная площадь и гигиенически рациональное </w:t>
      </w:r>
      <w:proofErr w:type="gramStart"/>
      <w:r>
        <w:t>зониро</w:t>
      </w:r>
      <w:bookmarkStart w:id="4" w:name="_GoBack"/>
      <w:bookmarkEnd w:id="4"/>
      <w:r>
        <w:t>вание</w:t>
      </w:r>
      <w:proofErr w:type="gramEnd"/>
      <w:r>
        <w:t xml:space="preserve"> и озеленение земельного участка школы; защита территории школы от попадания любых биологических, химических и прочих загрязняющих веществ, которые могут причинить вред здоровью, в т.ч.: наличие физкультурно-спортивных площадок, которые могут быть использованы обучающимися, в том числе в пределах шаговой доступности (10-15 минут).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44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Площадь земельного участка превышает гигиенические требования (35 кв. м на 1-го учащегося), наличие всех требуемых зон участка и/или несколько физкультурно-спортивных площадок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Соответствие площади участка гигиеническим требованиям из расчета 35 м</w:t>
      </w:r>
      <w:proofErr w:type="gramStart"/>
      <w:r>
        <w:rPr>
          <w:vertAlign w:val="superscript"/>
        </w:rPr>
        <w:t>2</w:t>
      </w:r>
      <w:proofErr w:type="gramEnd"/>
      <w:r>
        <w:t xml:space="preserve"> на 1-го учащегося; наличие учебно-опытной, физкультурно-спортивной, хозяйственной и зоны отдыха, защищенных от загрязняющих веществ, вредных для здоровья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6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Возможны незначительные (до 10%) отступления (в сторону уменьшения) от гигиенических нормативов площади. Наличие физкультурно-спортивной зоны или договора о возможности использования физкультурно-оздоровительного комплекса. Остальные зоны участка школы отсутствуют или представлены в неполном объеме.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Значительные (более 10%) отступления от гигиенических нормативов и/или отсутствие физкультурной зоны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495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Наличие:</w:t>
      </w:r>
    </w:p>
    <w:p w:rsidR="003831C0" w:rsidRDefault="003831C0" w:rsidP="003831C0">
      <w:pPr>
        <w:pStyle w:val="a4"/>
        <w:shd w:val="clear" w:color="auto" w:fill="FFFFFF"/>
        <w:tabs>
          <w:tab w:val="left" w:pos="279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- физкультурно-спортивных залов в школе (и/или использование спортивных залов в радиусе не более 0,5 км);</w:t>
      </w:r>
    </w:p>
    <w:p w:rsidR="003831C0" w:rsidRDefault="003831C0" w:rsidP="003831C0">
      <w:pPr>
        <w:pStyle w:val="a4"/>
        <w:numPr>
          <w:ilvl w:val="1"/>
          <w:numId w:val="3"/>
        </w:numPr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более 2 залов</w:t>
      </w:r>
    </w:p>
    <w:p w:rsidR="003831C0" w:rsidRDefault="003831C0" w:rsidP="003831C0">
      <w:pPr>
        <w:pStyle w:val="a4"/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2 зала</w:t>
      </w:r>
    </w:p>
    <w:p w:rsidR="003831C0" w:rsidRDefault="003831C0" w:rsidP="003831C0">
      <w:pPr>
        <w:pStyle w:val="a4"/>
        <w:numPr>
          <w:ilvl w:val="1"/>
          <w:numId w:val="3"/>
        </w:numPr>
        <w:shd w:val="clear" w:color="auto" w:fill="FFFFFF"/>
        <w:tabs>
          <w:tab w:val="left" w:pos="34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1 зал</w:t>
      </w:r>
    </w:p>
    <w:p w:rsidR="003831C0" w:rsidRDefault="003831C0" w:rsidP="003831C0">
      <w:pPr>
        <w:pStyle w:val="a4"/>
        <w:shd w:val="clear" w:color="auto" w:fill="FFFFFF"/>
        <w:tabs>
          <w:tab w:val="left" w:pos="34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НЕТ</w:t>
      </w:r>
    </w:p>
    <w:p w:rsidR="003831C0" w:rsidRDefault="003831C0" w:rsidP="003831C0">
      <w:pPr>
        <w:pStyle w:val="a4"/>
        <w:shd w:val="clear" w:color="auto" w:fill="FFFFFF"/>
        <w:tabs>
          <w:tab w:val="left" w:pos="34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shd w:val="clear" w:color="auto" w:fill="FFFFFF"/>
        <w:tabs>
          <w:tab w:val="left" w:pos="159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- бассейна.</w:t>
      </w:r>
    </w:p>
    <w:p w:rsidR="003831C0" w:rsidRDefault="003831C0" w:rsidP="003831C0">
      <w:pPr>
        <w:pStyle w:val="a4"/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Наличие бассейна в школе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lastRenderedPageBreak/>
        <w:t>Б) Использование бассейна вне школы</w:t>
      </w:r>
    </w:p>
    <w:p w:rsidR="003831C0" w:rsidRDefault="003831C0" w:rsidP="003831C0">
      <w:pPr>
        <w:pStyle w:val="a4"/>
        <w:shd w:val="clear" w:color="auto" w:fill="FFFFFF"/>
        <w:tabs>
          <w:tab w:val="left" w:pos="31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В) НЕТ</w:t>
      </w: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57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учебных помещений, в которых параметры микроклимата (температура и влажность воздуха) соответствуют гигиеническим требованиям.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5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100-99% </w:t>
      </w:r>
    </w:p>
    <w:p w:rsidR="003831C0" w:rsidRDefault="003831C0" w:rsidP="003831C0">
      <w:pPr>
        <w:pStyle w:val="a4"/>
        <w:shd w:val="clear" w:color="auto" w:fill="FFFFFF"/>
        <w:tabs>
          <w:tab w:val="left" w:pos="35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98-95%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94-90%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89%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43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Регламентация проветривания помещений школы.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43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Проветривание проводится в соответствии с гигиеническими рекомендациями. Наличие графика проветривания.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Проветривание проводится в соответствии с гигиеническими рекомендациями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1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Проветривание проводится без учета гигиенических рекомендаций </w:t>
      </w:r>
    </w:p>
    <w:p w:rsidR="003831C0" w:rsidRDefault="003831C0" w:rsidP="003831C0">
      <w:pPr>
        <w:pStyle w:val="a4"/>
        <w:shd w:val="clear" w:color="auto" w:fill="FFFFFF"/>
        <w:tabs>
          <w:tab w:val="left" w:pos="31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Проветривание помещений не проводится</w:t>
      </w:r>
    </w:p>
    <w:p w:rsidR="003831C0" w:rsidRDefault="003831C0" w:rsidP="003831C0">
      <w:pPr>
        <w:pStyle w:val="a4"/>
        <w:shd w:val="clear" w:color="auto" w:fill="FFFFFF"/>
        <w:tabs>
          <w:tab w:val="left" w:pos="31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53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Количество рабочих мест учащихся (% от общего количества учебных мест), </w:t>
      </w:r>
      <w:proofErr w:type="gramStart"/>
      <w:r>
        <w:t>уровни</w:t>
      </w:r>
      <w:proofErr w:type="gramEnd"/>
      <w:r>
        <w:t xml:space="preserve"> освещенности которых соответствуют гигиеническим требованиям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100-95% 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94-89%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2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88-82%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81%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519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обучающихся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обучающихся), обеспеченных учебной мебелью, размеры которой соответствуют их росту.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100-95% 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94-89%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2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88-61% </w:t>
      </w:r>
    </w:p>
    <w:p w:rsidR="003831C0" w:rsidRDefault="003831C0" w:rsidP="003831C0">
      <w:pPr>
        <w:pStyle w:val="a4"/>
        <w:shd w:val="clear" w:color="auto" w:fill="FFFFFF"/>
        <w:tabs>
          <w:tab w:val="left" w:pos="32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60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32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514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учебных помещений, мебель в которых позволяет чередовать рабочие позы обучающихся сидя и стоя.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100-76% 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75-51%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2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50-26%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25%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514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обучающихся, которые сидят за партами и столами с учётом их состояния здоровья (остроты зрения, наличия нарушений осанки и склонности к простудным заболеваниям).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100-95% 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94-81%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80-56%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55%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51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обучающихся, у которых вес ранцев/портфелей соответствует гигиеническим требованиям.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6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100-95% </w:t>
      </w:r>
    </w:p>
    <w:p w:rsidR="003831C0" w:rsidRDefault="003831C0" w:rsidP="003831C0">
      <w:pPr>
        <w:pStyle w:val="a4"/>
        <w:shd w:val="clear" w:color="auto" w:fill="FFFFFF"/>
        <w:tabs>
          <w:tab w:val="left" w:pos="36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94-81%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2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80-56%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55%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66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lastRenderedPageBreak/>
        <w:t xml:space="preserve">Количество </w:t>
      </w:r>
      <w:proofErr w:type="gramStart"/>
      <w:r>
        <w:t>обучающихся</w:t>
      </w:r>
      <w:proofErr w:type="gramEnd"/>
      <w:r>
        <w:t>, использующих в школе сменную обувь, способствующую профилактике деформации стопы.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100-85% 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84-60%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59-41%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40%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649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классных коллективов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количества классных коллективов в школе), учебные нагрузки которых превышают гигиенические нормативы.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нет </w:t>
      </w:r>
    </w:p>
    <w:p w:rsidR="003831C0" w:rsidRDefault="003831C0" w:rsidP="003831C0">
      <w:pPr>
        <w:pStyle w:val="a4"/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до 5%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5-10%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более 10%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60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Количество классных коллективов, в расписании уроков, которых оптимально чередуются различные предметы (основные предметы и музыка, </w:t>
      </w:r>
      <w:proofErr w:type="gramStart"/>
      <w:r>
        <w:t>ИЗО</w:t>
      </w:r>
      <w:proofErr w:type="gramEnd"/>
      <w:r>
        <w:t>, физкультура; предметы естественно-математического и гуманитарного циклов); учитываются закономерностям изменения функционального состояния обучающихся в динамике учебного дня и недели и используются шкалы трудности предметов.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100-75% 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74-51%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50-26%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25 %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clear" w:pos="709"/>
          <w:tab w:val="left" w:pos="69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педагогов, которые организуют свои уроки гигиенически рационально (оптимальная плотность урока, чередование видов учебной деятельности, видов преподавания, использование ТСО, наличие физкультминуток, эмоциональных разрядок).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100-95% 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94-81%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80-56%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55%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62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подготовленных (используемых) электронных средств (учебников) обучения, соответствующих гигиеническим требованиям.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100-99% 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98-90%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89-81%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80%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759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уроков физического воспитания, построение которых соответствует гигиеническим требованиям (оптимальная плотность, рациональная структура и нагрузка урока, медицинский контроль).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100-95% 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94-81%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80-56%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55%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56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Наличие медицинских групп физического воспитания, организация занятий в них.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Наличие основной, подготовительной, специальной (А и Б) групп; занятия в группах проводятся строго по своей программе соответствующим специалистом </w:t>
      </w:r>
      <w:r>
        <w:lastRenderedPageBreak/>
        <w:t>(например, в специальной</w:t>
      </w:r>
      <w:proofErr w:type="gramStart"/>
      <w:r>
        <w:t xml:space="preserve"> Б</w:t>
      </w:r>
      <w:proofErr w:type="gramEnd"/>
      <w:r>
        <w:t xml:space="preserve"> группе - инструктором ЛФК)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proofErr w:type="gramStart"/>
      <w:r>
        <w:t>Б)  Наличие основной, подготовительной, специальной (А и Б) групп; занятия в группах проводятся по своей программе.</w:t>
      </w:r>
      <w:proofErr w:type="gramEnd"/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В) Разделение на группы есть, но оно «условно». Рекомендации по дифференцированному проведению занятий в группах не учитываются.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Фактического разделения на группы нет.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65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Достаточность объема двигательной активности </w:t>
      </w:r>
      <w:proofErr w:type="gramStart"/>
      <w:r>
        <w:t>обучающихся</w:t>
      </w:r>
      <w:proofErr w:type="gramEnd"/>
      <w:r>
        <w:t xml:space="preserve"> в школе: </w:t>
      </w:r>
    </w:p>
    <w:p w:rsidR="003831C0" w:rsidRDefault="003831C0" w:rsidP="003831C0">
      <w:pPr>
        <w:pStyle w:val="a4"/>
        <w:shd w:val="clear" w:color="auto" w:fill="FFFFFF"/>
        <w:tabs>
          <w:tab w:val="left" w:pos="65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- наличие трех уроков физкультуры в неделю;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ДА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- наличие динамического часа (паузы) в течение учебного дня: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ДА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- наличие физкультминуток на уроках: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ДА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- в т.ч.: - вводной физкультминутки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ДА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66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Объем двигательной активности во </w:t>
      </w:r>
      <w:proofErr w:type="spellStart"/>
      <w:r>
        <w:t>внеучебное</w:t>
      </w:r>
      <w:proofErr w:type="spellEnd"/>
      <w:r>
        <w:t xml:space="preserve"> время (спортивные праздники, соревнования, дни здоровья).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7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Регулярно (не реже 1 раза в неделю)</w:t>
      </w:r>
    </w:p>
    <w:p w:rsidR="003831C0" w:rsidRDefault="003831C0" w:rsidP="003831C0">
      <w:pPr>
        <w:pStyle w:val="a4"/>
        <w:shd w:val="clear" w:color="auto" w:fill="FFFFFF"/>
        <w:tabs>
          <w:tab w:val="left" w:pos="37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Регулярно (не реже 1 раза в месяц)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5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Редко </w:t>
      </w:r>
    </w:p>
    <w:p w:rsidR="003831C0" w:rsidRDefault="003831C0" w:rsidP="003831C0">
      <w:pPr>
        <w:pStyle w:val="a4"/>
        <w:shd w:val="clear" w:color="auto" w:fill="FFFFFF"/>
        <w:tabs>
          <w:tab w:val="left" w:pos="35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НЕТ</w:t>
      </w:r>
    </w:p>
    <w:p w:rsidR="003831C0" w:rsidRDefault="003831C0" w:rsidP="003831C0">
      <w:pPr>
        <w:pStyle w:val="a4"/>
        <w:shd w:val="clear" w:color="auto" w:fill="FFFFFF"/>
        <w:tabs>
          <w:tab w:val="left" w:pos="35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78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proofErr w:type="gramStart"/>
      <w:r>
        <w:t>Спортивно-оздоровительная работа во внеурочное и каникулярное время: достаточный выбор физкультурно-спортивных занятий (секций, кружков) для обучающихся разного возраста, пола.</w:t>
      </w:r>
      <w:proofErr w:type="gramEnd"/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8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5-6 секций, занятий и более </w:t>
      </w:r>
    </w:p>
    <w:p w:rsidR="003831C0" w:rsidRDefault="003831C0" w:rsidP="003831C0">
      <w:pPr>
        <w:pStyle w:val="a4"/>
        <w:shd w:val="clear" w:color="auto" w:fill="FFFFFF"/>
        <w:tabs>
          <w:tab w:val="left" w:pos="38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3-4 секции, занятий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8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1 -2 секции</w:t>
      </w:r>
    </w:p>
    <w:p w:rsidR="003831C0" w:rsidRDefault="003831C0" w:rsidP="003831C0">
      <w:pPr>
        <w:pStyle w:val="a4"/>
        <w:shd w:val="clear" w:color="auto" w:fill="FFFFFF"/>
        <w:tabs>
          <w:tab w:val="left" w:pos="38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НЕТ</w:t>
      </w:r>
    </w:p>
    <w:p w:rsidR="003831C0" w:rsidRDefault="003831C0" w:rsidP="003831C0">
      <w:pPr>
        <w:pStyle w:val="a4"/>
        <w:shd w:val="clear" w:color="auto" w:fill="FFFFFF"/>
        <w:tabs>
          <w:tab w:val="left" w:pos="38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73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>, которые выполняют домашние задания в соответствии с гигиеническими требованиями.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9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100-75% </w:t>
      </w:r>
    </w:p>
    <w:p w:rsidR="003831C0" w:rsidRDefault="003831C0" w:rsidP="003831C0">
      <w:pPr>
        <w:pStyle w:val="a4"/>
        <w:shd w:val="clear" w:color="auto" w:fill="FFFFFF"/>
        <w:tabs>
          <w:tab w:val="left" w:pos="39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74-51%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6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50%-26%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25%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60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Наличие графика каникул, соответствующего закономерностям изменения функционального состояния организма обучающихся в динамике учебного года.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proofErr w:type="gramStart"/>
      <w:r>
        <w:t>А) Режим каникул, предусматривающий регулярное чередование учебного и каникулярного времени - 5-6 недель учебы сменяются недельными каникулами).</w:t>
      </w:r>
      <w:proofErr w:type="gramEnd"/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«Традиционный» режим каникул (4 четверти, каникулы 3 раза в течение учебного года: после 1-ой, 2-ой и 3-ей четверти)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56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Сменность обучения.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3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Обучение в одну (первую) смену </w:t>
      </w:r>
    </w:p>
    <w:p w:rsidR="003831C0" w:rsidRDefault="003831C0" w:rsidP="003831C0">
      <w:pPr>
        <w:pStyle w:val="a4"/>
        <w:shd w:val="clear" w:color="auto" w:fill="FFFFFF"/>
        <w:tabs>
          <w:tab w:val="left" w:pos="33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lastRenderedPageBreak/>
        <w:t>Б)  Обучение в две смены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2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Обучение в три смены</w:t>
      </w:r>
    </w:p>
    <w:p w:rsidR="003831C0" w:rsidRDefault="003831C0" w:rsidP="003831C0">
      <w:pPr>
        <w:pStyle w:val="a4"/>
        <w:shd w:val="clear" w:color="auto" w:fill="FFFFFF"/>
        <w:tabs>
          <w:tab w:val="left" w:pos="32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shd w:val="clear" w:color="auto" w:fill="FFFFFF"/>
        <w:tabs>
          <w:tab w:val="left" w:pos="32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654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Внедрение образовательных программ и технологий, интегрирующих образовательные и оздоровительно - профилактические компоненты, направленные на сохранение и повышение работоспособности, минимизацию утомительности обучения, обеспечение возрастных темпов роста и развития детей; личностно-ориентированный подход, индивидуальная образовательная траектория и т.п.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ДА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56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Учет </w:t>
      </w:r>
      <w:proofErr w:type="spellStart"/>
      <w:r>
        <w:t>гендерных</w:t>
      </w:r>
      <w:proofErr w:type="spellEnd"/>
      <w:r>
        <w:t xml:space="preserve"> (половых) особенностей, учащихся при организации процесса обучения. </w:t>
      </w:r>
    </w:p>
    <w:p w:rsidR="003831C0" w:rsidRDefault="003831C0" w:rsidP="003831C0">
      <w:pPr>
        <w:pStyle w:val="a4"/>
        <w:shd w:val="clear" w:color="auto" w:fill="FFFFFF"/>
        <w:tabs>
          <w:tab w:val="left" w:pos="56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ДА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56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Использование современных информационных технологий в обучении детей здоровью. </w:t>
      </w:r>
    </w:p>
    <w:p w:rsidR="003831C0" w:rsidRDefault="003831C0" w:rsidP="003831C0">
      <w:pPr>
        <w:pStyle w:val="a4"/>
        <w:shd w:val="clear" w:color="auto" w:fill="FFFFFF"/>
        <w:tabs>
          <w:tab w:val="left" w:pos="56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ДА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55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>, получающих в школе горячее питание.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100%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99%-75%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74%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2"/>
        </w:numPr>
        <w:shd w:val="clear" w:color="auto" w:fill="FFFFFF"/>
        <w:tabs>
          <w:tab w:val="left" w:pos="56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Обеспеченность </w:t>
      </w:r>
      <w:proofErr w:type="gramStart"/>
      <w:r>
        <w:t>обучающихся</w:t>
      </w:r>
      <w:proofErr w:type="gramEnd"/>
      <w:r>
        <w:t xml:space="preserve"> доброкачественной питьевой водой.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3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proofErr w:type="spellStart"/>
      <w:proofErr w:type="gramStart"/>
      <w:r>
        <w:t>Кулеры</w:t>
      </w:r>
      <w:proofErr w:type="spellEnd"/>
      <w:r>
        <w:t xml:space="preserve"> в каждом классе (наличие чистых (одноразовых стаканов).</w:t>
      </w:r>
      <w:proofErr w:type="gramEnd"/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Б)  </w:t>
      </w:r>
      <w:proofErr w:type="spellStart"/>
      <w:r>
        <w:t>Кулеры</w:t>
      </w:r>
      <w:proofErr w:type="spellEnd"/>
      <w:r>
        <w:t>, титаны (наличие чистых стаканов) и фонтанчики в рекреации на всех этажах</w:t>
      </w:r>
    </w:p>
    <w:p w:rsidR="003831C0" w:rsidRDefault="003831C0" w:rsidP="003831C0">
      <w:pPr>
        <w:pStyle w:val="a4"/>
        <w:numPr>
          <w:ilvl w:val="1"/>
          <w:numId w:val="2"/>
        </w:numPr>
        <w:shd w:val="clear" w:color="auto" w:fill="FFFFFF"/>
        <w:tabs>
          <w:tab w:val="left" w:pos="36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  <w:rPr>
          <w:rStyle w:val="10"/>
          <w:b w:val="0"/>
          <w:bCs w:val="0"/>
        </w:rPr>
      </w:pPr>
      <w:r>
        <w:t>Питьевая вода только в столовой (</w:t>
      </w:r>
      <w:proofErr w:type="spellStart"/>
      <w:r>
        <w:t>кулеры</w:t>
      </w:r>
      <w:proofErr w:type="spellEnd"/>
      <w:r>
        <w:t>, титаны и т.д.). Наличие чистых стаканов (и/или одноразовых).</w:t>
      </w:r>
    </w:p>
    <w:p w:rsidR="003831C0" w:rsidRDefault="003831C0" w:rsidP="003831C0">
      <w:pPr>
        <w:pStyle w:val="100"/>
        <w:tabs>
          <w:tab w:val="left" w:pos="1134"/>
          <w:tab w:val="left" w:pos="1701"/>
          <w:tab w:val="left" w:pos="1843"/>
        </w:tabs>
        <w:spacing w:line="100" w:lineRule="atLeast"/>
        <w:ind w:firstLine="720"/>
        <w:jc w:val="both"/>
      </w:pPr>
      <w:r>
        <w:rPr>
          <w:rStyle w:val="10"/>
          <w:b w:val="0"/>
          <w:bCs w:val="0"/>
          <w:sz w:val="24"/>
          <w:szCs w:val="24"/>
        </w:rPr>
        <w:t xml:space="preserve">Г)  Питьевой режим не организован </w:t>
      </w:r>
    </w:p>
    <w:p w:rsidR="003831C0" w:rsidRDefault="003831C0" w:rsidP="003831C0">
      <w:pPr>
        <w:pStyle w:val="100"/>
        <w:tabs>
          <w:tab w:val="left" w:pos="1134"/>
          <w:tab w:val="left" w:pos="1701"/>
          <w:tab w:val="left" w:pos="1843"/>
        </w:tabs>
        <w:spacing w:line="100" w:lineRule="atLeast"/>
        <w:ind w:firstLine="720"/>
        <w:jc w:val="both"/>
      </w:pPr>
    </w:p>
    <w:p w:rsidR="003831C0" w:rsidRDefault="003831C0" w:rsidP="003831C0">
      <w:pPr>
        <w:pStyle w:val="100"/>
        <w:tabs>
          <w:tab w:val="left" w:pos="1134"/>
          <w:tab w:val="left" w:pos="1701"/>
          <w:tab w:val="left" w:pos="1843"/>
        </w:tabs>
        <w:spacing w:line="100" w:lineRule="atLeast"/>
        <w:ind w:firstLine="720"/>
        <w:jc w:val="both"/>
      </w:pPr>
      <w:r>
        <w:rPr>
          <w:sz w:val="24"/>
          <w:szCs w:val="24"/>
        </w:rPr>
        <w:t>3. Социально-психологический климат.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  <w:rPr>
          <w:rFonts w:eastAsia="Times New Roman" w:cs="Times New Roman"/>
        </w:rPr>
      </w:pPr>
      <w:r>
        <w:t>3.1 Наличие школьного самоуправления и вовлеченность его органов, как и всех обучающихся, в укрепление здоровья всего школьного сообщества.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rPr>
          <w:rFonts w:eastAsia="Times New Roman" w:cs="Times New Roman"/>
        </w:rPr>
        <w:t xml:space="preserve"> </w:t>
      </w:r>
      <w:r>
        <w:t xml:space="preserve">А) ДА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НЕТ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4"/>
        </w:numPr>
        <w:shd w:val="clear" w:color="auto" w:fill="FFFFFF"/>
        <w:tabs>
          <w:tab w:val="left" w:pos="43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Вовлеченность родителей и их выборного органа в содействие укреплению здоровья школьников.</w:t>
      </w:r>
    </w:p>
    <w:p w:rsidR="003831C0" w:rsidRDefault="003831C0" w:rsidP="003831C0">
      <w:pPr>
        <w:pStyle w:val="a4"/>
        <w:numPr>
          <w:ilvl w:val="1"/>
          <w:numId w:val="4"/>
        </w:numPr>
        <w:shd w:val="clear" w:color="auto" w:fill="FFFFFF"/>
        <w:tabs>
          <w:tab w:val="left" w:pos="495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Вовлеченность родителей во все направления деятельности школы, содействующей укреплению здоровья (ШСУЗ)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Вовлеченность родителей в большинство направлений деятельности ШСУЗ</w:t>
      </w:r>
    </w:p>
    <w:p w:rsidR="003831C0" w:rsidRDefault="003831C0" w:rsidP="003831C0">
      <w:pPr>
        <w:pStyle w:val="a4"/>
        <w:numPr>
          <w:ilvl w:val="1"/>
          <w:numId w:val="4"/>
        </w:numPr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Вовлеченность родителей в некоторые направления деятельности ШСУЗ</w:t>
      </w:r>
    </w:p>
    <w:p w:rsidR="003831C0" w:rsidRDefault="003831C0" w:rsidP="003831C0">
      <w:pPr>
        <w:pStyle w:val="a4"/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НЕТ</w:t>
      </w:r>
    </w:p>
    <w:p w:rsidR="003831C0" w:rsidRDefault="003831C0" w:rsidP="003831C0">
      <w:pPr>
        <w:pStyle w:val="a4"/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4"/>
        </w:numPr>
        <w:shd w:val="clear" w:color="auto" w:fill="FFFFFF"/>
        <w:tabs>
          <w:tab w:val="left" w:pos="44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Охват психологическим консультированием </w:t>
      </w:r>
      <w:proofErr w:type="gramStart"/>
      <w:r>
        <w:t>обучающихся</w:t>
      </w:r>
      <w:proofErr w:type="gramEnd"/>
      <w:r>
        <w:t>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Организация психолого-педагогического сопровождения учебного процесса, наличие индивидуальных психологических консультаций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lastRenderedPageBreak/>
        <w:t xml:space="preserve">Б) Наличие психолога, его индивидуальная работа с учащимися, нуждающимися в психологическом консультировании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В) Отсутствует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4"/>
        </w:numPr>
        <w:shd w:val="clear" w:color="auto" w:fill="FFFFFF"/>
        <w:tabs>
          <w:tab w:val="left" w:pos="45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Наличие у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 (по разделу здорового образа жизни).</w:t>
      </w:r>
    </w:p>
    <w:p w:rsidR="003831C0" w:rsidRDefault="003831C0" w:rsidP="003831C0">
      <w:pPr>
        <w:pStyle w:val="a4"/>
        <w:numPr>
          <w:ilvl w:val="1"/>
          <w:numId w:val="4"/>
        </w:numPr>
        <w:shd w:val="clear" w:color="auto" w:fill="FFFFFF"/>
        <w:tabs>
          <w:tab w:val="left" w:pos="35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у всех обучающихся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Б)  у подавляющего большинства </w:t>
      </w:r>
      <w:proofErr w:type="gramStart"/>
      <w:r>
        <w:t>обучающихся</w:t>
      </w:r>
      <w:proofErr w:type="gramEnd"/>
    </w:p>
    <w:p w:rsidR="003831C0" w:rsidRDefault="003831C0" w:rsidP="003831C0">
      <w:pPr>
        <w:pStyle w:val="a4"/>
        <w:numPr>
          <w:ilvl w:val="1"/>
          <w:numId w:val="4"/>
        </w:numPr>
        <w:shd w:val="clear" w:color="auto" w:fill="FFFFFF"/>
        <w:tabs>
          <w:tab w:val="left" w:pos="33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частично </w:t>
      </w:r>
    </w:p>
    <w:p w:rsidR="003831C0" w:rsidRDefault="003831C0" w:rsidP="003831C0">
      <w:pPr>
        <w:pStyle w:val="a4"/>
        <w:shd w:val="clear" w:color="auto" w:fill="FFFFFF"/>
        <w:tabs>
          <w:tab w:val="left" w:pos="33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НЕТ</w:t>
      </w:r>
    </w:p>
    <w:p w:rsidR="003831C0" w:rsidRDefault="003831C0" w:rsidP="003831C0">
      <w:pPr>
        <w:pStyle w:val="a4"/>
        <w:shd w:val="clear" w:color="auto" w:fill="FFFFFF"/>
        <w:tabs>
          <w:tab w:val="left" w:pos="33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4"/>
        </w:numPr>
        <w:shd w:val="clear" w:color="auto" w:fill="FFFFFF"/>
        <w:tabs>
          <w:tab w:val="left" w:pos="45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proofErr w:type="gramStart"/>
      <w:r>
        <w:t>Количество обучающихся, у которых регистрируются благоприятные изменения в показателях невротизации.</w:t>
      </w:r>
      <w:proofErr w:type="gramEnd"/>
    </w:p>
    <w:p w:rsidR="003831C0" w:rsidRDefault="003831C0" w:rsidP="003831C0">
      <w:pPr>
        <w:pStyle w:val="a4"/>
        <w:numPr>
          <w:ilvl w:val="1"/>
          <w:numId w:val="4"/>
        </w:numPr>
        <w:shd w:val="clear" w:color="auto" w:fill="FFFFFF"/>
        <w:tabs>
          <w:tab w:val="left" w:pos="35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Более 55%</w:t>
      </w:r>
    </w:p>
    <w:p w:rsidR="003831C0" w:rsidRDefault="003831C0" w:rsidP="003831C0">
      <w:pPr>
        <w:pStyle w:val="a4"/>
        <w:shd w:val="clear" w:color="auto" w:fill="FFFFFF"/>
        <w:tabs>
          <w:tab w:val="left" w:pos="35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54-40%</w:t>
      </w:r>
    </w:p>
    <w:p w:rsidR="003831C0" w:rsidRDefault="003831C0" w:rsidP="003831C0">
      <w:pPr>
        <w:pStyle w:val="a4"/>
        <w:numPr>
          <w:ilvl w:val="1"/>
          <w:numId w:val="4"/>
        </w:numPr>
        <w:shd w:val="clear" w:color="auto" w:fill="FFFFFF"/>
        <w:tabs>
          <w:tab w:val="left" w:pos="34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39-30%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Менее 30%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4"/>
        </w:numPr>
        <w:shd w:val="clear" w:color="auto" w:fill="FFFFFF"/>
        <w:tabs>
          <w:tab w:val="left" w:pos="539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обучающихся, имеющих положительную динамику показателей тревожности и эмоционального стресса (снижение уровня эмоционального стресса и тревожности).</w:t>
      </w:r>
    </w:p>
    <w:p w:rsidR="003831C0" w:rsidRDefault="003831C0" w:rsidP="003831C0">
      <w:pPr>
        <w:pStyle w:val="a4"/>
        <w:numPr>
          <w:ilvl w:val="1"/>
          <w:numId w:val="4"/>
        </w:numPr>
        <w:shd w:val="clear" w:color="auto" w:fill="FFFFFF"/>
        <w:tabs>
          <w:tab w:val="left" w:pos="35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70% и более </w:t>
      </w:r>
    </w:p>
    <w:p w:rsidR="003831C0" w:rsidRDefault="003831C0" w:rsidP="003831C0">
      <w:pPr>
        <w:pStyle w:val="a4"/>
        <w:shd w:val="clear" w:color="auto" w:fill="FFFFFF"/>
        <w:tabs>
          <w:tab w:val="left" w:pos="35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69-50%</w:t>
      </w:r>
    </w:p>
    <w:p w:rsidR="003831C0" w:rsidRDefault="003831C0" w:rsidP="003831C0">
      <w:pPr>
        <w:pStyle w:val="a4"/>
        <w:numPr>
          <w:ilvl w:val="1"/>
          <w:numId w:val="4"/>
        </w:numPr>
        <w:shd w:val="clear" w:color="auto" w:fill="FFFFFF"/>
        <w:tabs>
          <w:tab w:val="left" w:pos="33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49-25%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Менее 25%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3"/>
        <w:tabs>
          <w:tab w:val="left" w:pos="1134"/>
          <w:tab w:val="left" w:pos="1701"/>
          <w:tab w:val="left" w:pos="1843"/>
        </w:tabs>
        <w:spacing w:before="0" w:after="0" w:line="100" w:lineRule="atLeast"/>
        <w:ind w:firstLine="720"/>
        <w:jc w:val="both"/>
      </w:pPr>
      <w:bookmarkStart w:id="5" w:name="bookmark20"/>
      <w:r>
        <w:rPr>
          <w:sz w:val="24"/>
          <w:szCs w:val="24"/>
        </w:rPr>
        <w:t>4. Формирование устойчивой мотивации вести здоровый образ жизни и обучение соответствующим навыкам и умениям.</w:t>
      </w:r>
      <w:bookmarkEnd w:id="5"/>
    </w:p>
    <w:p w:rsidR="003831C0" w:rsidRDefault="003831C0" w:rsidP="003831C0">
      <w:pPr>
        <w:pStyle w:val="a4"/>
        <w:numPr>
          <w:ilvl w:val="0"/>
          <w:numId w:val="5"/>
        </w:numPr>
        <w:shd w:val="clear" w:color="auto" w:fill="FFFFFF"/>
        <w:tabs>
          <w:tab w:val="left" w:pos="515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Наличие занятий по формированию здоровья, здорового образа жизни детей, на которых обучающиеся приобретают соответствующие их возрасту знания, овладевают аналитическими навыками, приобретают умения и опыт, которые помогут им сделать сознательный выбор в пользу здорового образа жизни и придерживаться поведения, способствующего сохранению и укреплению собственного здоровья и здоровья окружающих:</w:t>
      </w:r>
    </w:p>
    <w:p w:rsidR="003831C0" w:rsidRDefault="003831C0" w:rsidP="003831C0">
      <w:pPr>
        <w:pStyle w:val="a4"/>
        <w:numPr>
          <w:ilvl w:val="0"/>
          <w:numId w:val="6"/>
        </w:numPr>
        <w:shd w:val="clear" w:color="auto" w:fill="FFFFFF"/>
        <w:tabs>
          <w:tab w:val="left" w:pos="179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 расписании занятий;</w:t>
      </w:r>
    </w:p>
    <w:p w:rsidR="003831C0" w:rsidRDefault="003831C0" w:rsidP="003831C0">
      <w:pPr>
        <w:pStyle w:val="a4"/>
        <w:numPr>
          <w:ilvl w:val="1"/>
          <w:numId w:val="6"/>
        </w:numPr>
        <w:shd w:val="clear" w:color="auto" w:fill="FFFFFF"/>
        <w:tabs>
          <w:tab w:val="left" w:pos="35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во всех классных коллективах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в более чем 50% классных коллективов</w:t>
      </w:r>
    </w:p>
    <w:p w:rsidR="003831C0" w:rsidRDefault="003831C0" w:rsidP="003831C0">
      <w:pPr>
        <w:pStyle w:val="a4"/>
        <w:numPr>
          <w:ilvl w:val="1"/>
          <w:numId w:val="6"/>
        </w:numPr>
        <w:shd w:val="clear" w:color="auto" w:fill="FFFFFF"/>
        <w:tabs>
          <w:tab w:val="left" w:pos="33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в менее чем 50% классных коллективов </w:t>
      </w:r>
    </w:p>
    <w:p w:rsidR="003831C0" w:rsidRDefault="003831C0" w:rsidP="003831C0">
      <w:pPr>
        <w:pStyle w:val="a4"/>
        <w:shd w:val="clear" w:color="auto" w:fill="FFFFFF"/>
        <w:tabs>
          <w:tab w:val="left" w:pos="33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НЕТ</w:t>
      </w:r>
    </w:p>
    <w:p w:rsidR="003831C0" w:rsidRDefault="003831C0" w:rsidP="003831C0">
      <w:pPr>
        <w:pStyle w:val="a4"/>
        <w:numPr>
          <w:ilvl w:val="0"/>
          <w:numId w:val="6"/>
        </w:numPr>
        <w:shd w:val="clear" w:color="auto" w:fill="FFFFFF"/>
        <w:tabs>
          <w:tab w:val="left" w:pos="174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 расписании внеклассных видов деятельности;</w:t>
      </w:r>
    </w:p>
    <w:p w:rsidR="003831C0" w:rsidRDefault="003831C0" w:rsidP="003831C0">
      <w:pPr>
        <w:pStyle w:val="a4"/>
        <w:numPr>
          <w:ilvl w:val="1"/>
          <w:numId w:val="6"/>
        </w:numPr>
        <w:shd w:val="clear" w:color="auto" w:fill="FFFFFF"/>
        <w:tabs>
          <w:tab w:val="left" w:pos="35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во всех классных коллективах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в более чем 50% классных коллективов</w:t>
      </w:r>
    </w:p>
    <w:p w:rsidR="003831C0" w:rsidRDefault="003831C0" w:rsidP="003831C0">
      <w:pPr>
        <w:pStyle w:val="a4"/>
        <w:numPr>
          <w:ilvl w:val="1"/>
          <w:numId w:val="6"/>
        </w:numPr>
        <w:shd w:val="clear" w:color="auto" w:fill="FFFFFF"/>
        <w:tabs>
          <w:tab w:val="left" w:pos="33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в менее чем 50% классных коллективов </w:t>
      </w:r>
    </w:p>
    <w:p w:rsidR="003831C0" w:rsidRDefault="003831C0" w:rsidP="003831C0">
      <w:pPr>
        <w:pStyle w:val="a4"/>
        <w:shd w:val="clear" w:color="auto" w:fill="FFFFFF"/>
        <w:tabs>
          <w:tab w:val="left" w:pos="33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НЕТ</w:t>
      </w:r>
    </w:p>
    <w:p w:rsidR="003831C0" w:rsidRDefault="003831C0" w:rsidP="003831C0">
      <w:pPr>
        <w:pStyle w:val="a4"/>
        <w:numPr>
          <w:ilvl w:val="0"/>
          <w:numId w:val="6"/>
        </w:numPr>
        <w:shd w:val="clear" w:color="auto" w:fill="FFFFFF"/>
        <w:tabs>
          <w:tab w:val="left" w:pos="179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во внешкольной работе.</w:t>
      </w:r>
    </w:p>
    <w:p w:rsidR="003831C0" w:rsidRDefault="003831C0" w:rsidP="003831C0">
      <w:pPr>
        <w:pStyle w:val="a4"/>
        <w:numPr>
          <w:ilvl w:val="1"/>
          <w:numId w:val="6"/>
        </w:numPr>
        <w:shd w:val="clear" w:color="auto" w:fill="FFFFFF"/>
        <w:tabs>
          <w:tab w:val="left" w:pos="35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во всех классных коллективах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в более чем 50% классных коллективов</w:t>
      </w:r>
    </w:p>
    <w:p w:rsidR="003831C0" w:rsidRDefault="003831C0" w:rsidP="003831C0">
      <w:pPr>
        <w:pStyle w:val="a4"/>
        <w:numPr>
          <w:ilvl w:val="1"/>
          <w:numId w:val="6"/>
        </w:numPr>
        <w:shd w:val="clear" w:color="auto" w:fill="FFFFFF"/>
        <w:tabs>
          <w:tab w:val="left" w:pos="34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в менее чем 50% классных коллективов </w:t>
      </w:r>
    </w:p>
    <w:p w:rsidR="003831C0" w:rsidRDefault="003831C0" w:rsidP="003831C0">
      <w:pPr>
        <w:pStyle w:val="a4"/>
        <w:shd w:val="clear" w:color="auto" w:fill="FFFFFF"/>
        <w:tabs>
          <w:tab w:val="left" w:pos="34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НЕТ</w:t>
      </w:r>
    </w:p>
    <w:p w:rsidR="003831C0" w:rsidRDefault="003831C0" w:rsidP="003831C0">
      <w:pPr>
        <w:pStyle w:val="a4"/>
        <w:shd w:val="clear" w:color="auto" w:fill="FFFFFF"/>
        <w:tabs>
          <w:tab w:val="left" w:pos="34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5"/>
        </w:numPr>
        <w:shd w:val="clear" w:color="auto" w:fill="FFFFFF"/>
        <w:tabs>
          <w:tab w:val="left" w:pos="47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Формирование культуры здоровья обучающихся на всех этапах их обучения; преемственность образовательных программ обучения детей здоровью (уроки здоровья, </w:t>
      </w:r>
      <w:r>
        <w:lastRenderedPageBreak/>
        <w:t>интеграция санитарного просвещения и гигиенического воспитания в школьную программу и т.п.).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ДА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НЕТ</w:t>
      </w:r>
    </w:p>
    <w:p w:rsidR="003831C0" w:rsidRDefault="003831C0" w:rsidP="003831C0">
      <w:pPr>
        <w:pStyle w:val="a4"/>
        <w:numPr>
          <w:ilvl w:val="0"/>
          <w:numId w:val="5"/>
        </w:numPr>
        <w:shd w:val="clear" w:color="auto" w:fill="FFFFFF"/>
        <w:tabs>
          <w:tab w:val="left" w:pos="46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Проведение конкурсов, конференций, праздников, фестивалей, в том числе художественного творчества детей, связанных с укреплением здоровья, пропагандой здорового образа жизни детей и подростков.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Не реже 1 раза в неделю </w:t>
      </w:r>
    </w:p>
    <w:p w:rsidR="003831C0" w:rsidRDefault="003831C0" w:rsidP="003831C0">
      <w:pPr>
        <w:pStyle w:val="a4"/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Не реже 2 раз в месяц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Проводятся реже 2 раз в месяц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Не проводятся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5"/>
        </w:numPr>
        <w:shd w:val="clear" w:color="auto" w:fill="FFFFFF"/>
        <w:tabs>
          <w:tab w:val="left" w:pos="44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Оформление школы и учебных кабинетов наглядной агитацией по вопросам гигиены и охраны здоровья и формирования здорового образа жизни обучающихся.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Наглядной агитацией по данной тематике «охвачена» вся школа, все учебные кабинеты </w:t>
      </w:r>
    </w:p>
    <w:p w:rsidR="003831C0" w:rsidRDefault="003831C0" w:rsidP="003831C0">
      <w:pPr>
        <w:pStyle w:val="a4"/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Наглядная агитация представлена в более чем 50% учебных кабинетов школы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Наглядная агитация представлена в некоторых учебных кабинетах школы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Отсутствует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5"/>
        </w:numPr>
        <w:shd w:val="clear" w:color="auto" w:fill="FFFFFF"/>
        <w:tabs>
          <w:tab w:val="left" w:pos="47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Повышение квалификации педагогических кадров (в течение 5 последних лет) по вопросам возрастной физиологии, гигиены и охраны здоровья обучающихся, формирования их здорового образа жизни.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3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Обучение на курсах повышения квалификации </w:t>
      </w:r>
    </w:p>
    <w:p w:rsidR="003831C0" w:rsidRDefault="003831C0" w:rsidP="003831C0">
      <w:pPr>
        <w:pStyle w:val="a4"/>
        <w:shd w:val="clear" w:color="auto" w:fill="FFFFFF"/>
        <w:tabs>
          <w:tab w:val="left" w:pos="33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Обучение на курсах повышения квалификации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Обучение организовано в школе (семинары, лекции, консультации)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Сотрудники не обучаются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5"/>
        </w:numPr>
        <w:shd w:val="clear" w:color="auto" w:fill="FFFFFF"/>
        <w:tabs>
          <w:tab w:val="left" w:pos="44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педагогов, повысивших свою квалификацию по вопросам возрастной физиологии, гигиены и охраны здоровья детей и подростков, формирования их здорового образа жизни (в течение 5 последних лет).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5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100%-75%</w:t>
      </w:r>
    </w:p>
    <w:p w:rsidR="003831C0" w:rsidRDefault="003831C0" w:rsidP="003831C0">
      <w:pPr>
        <w:pStyle w:val="a4"/>
        <w:shd w:val="clear" w:color="auto" w:fill="FFFFFF"/>
        <w:tabs>
          <w:tab w:val="left" w:pos="35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74%-26%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25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НЕТ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5"/>
        </w:numPr>
        <w:shd w:val="clear" w:color="auto" w:fill="FFFFFF"/>
        <w:tabs>
          <w:tab w:val="left" w:pos="48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Проведение лекций, семинаров, консультаций для родителей по вопросам охраны здоровья детей и подростков, формирования их здорового образа жизни.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Проводятся систематически (3-4 раза в месяц) </w:t>
      </w:r>
    </w:p>
    <w:p w:rsidR="003831C0" w:rsidRDefault="003831C0" w:rsidP="003831C0">
      <w:pPr>
        <w:pStyle w:val="a4"/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Проводятся систематически (1-2 раза в месяц)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Проводятся эпизодически 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Не проводятся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5"/>
        </w:numPr>
        <w:shd w:val="clear" w:color="auto" w:fill="FFFFFF"/>
        <w:tabs>
          <w:tab w:val="left" w:pos="56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Мониторинг факторов риска неинфекционных и школьно-обусловленных заболеваний </w:t>
      </w:r>
      <w:proofErr w:type="gramStart"/>
      <w:r>
        <w:t>у</w:t>
      </w:r>
      <w:proofErr w:type="gramEnd"/>
      <w:r>
        <w:t xml:space="preserve"> обучающихся в школе.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Мониторинг проводится среди всех обучающихся начальной, средней и старшей школы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Мониторинг проводится среди всех обучающихся только двух ступеней школы (например, средней и старшей школы и т.п.)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4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proofErr w:type="gramStart"/>
      <w:r>
        <w:t>Мониторинг проводится среди обучающихся только одной ступени школы (например, только среди учащихся начальной школы)</w:t>
      </w:r>
      <w:proofErr w:type="gramEnd"/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Мониторинг не проводится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5"/>
        </w:numPr>
        <w:shd w:val="clear" w:color="auto" w:fill="FFFFFF"/>
        <w:tabs>
          <w:tab w:val="left" w:pos="534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Степень информированности обучающихся в отношении факторов риска формирования отклонений в состоянии здоровья.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6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100-95% </w:t>
      </w:r>
    </w:p>
    <w:p w:rsidR="003831C0" w:rsidRDefault="003831C0" w:rsidP="003831C0">
      <w:pPr>
        <w:pStyle w:val="a4"/>
        <w:shd w:val="clear" w:color="auto" w:fill="FFFFFF"/>
        <w:tabs>
          <w:tab w:val="left" w:pos="36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94-80%</w:t>
      </w:r>
    </w:p>
    <w:p w:rsidR="003831C0" w:rsidRDefault="003831C0" w:rsidP="003831C0">
      <w:pPr>
        <w:pStyle w:val="a4"/>
        <w:numPr>
          <w:ilvl w:val="1"/>
          <w:numId w:val="5"/>
        </w:numPr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79-60%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59%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4.10. Степень </w:t>
      </w:r>
      <w:proofErr w:type="spellStart"/>
      <w:r>
        <w:t>сформированности</w:t>
      </w:r>
      <w:proofErr w:type="spellEnd"/>
      <w:r>
        <w:t xml:space="preserve"> у обучающихся установок на здоровый образ жизни.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100-86% 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86-75%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В) 74-50%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49% и менее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3"/>
        <w:tabs>
          <w:tab w:val="left" w:pos="265"/>
          <w:tab w:val="left" w:pos="1134"/>
          <w:tab w:val="left" w:pos="1701"/>
          <w:tab w:val="left" w:pos="1843"/>
        </w:tabs>
        <w:spacing w:before="0" w:after="0" w:line="100" w:lineRule="atLeast"/>
        <w:ind w:firstLine="720"/>
        <w:jc w:val="both"/>
      </w:pPr>
      <w:r>
        <w:rPr>
          <w:sz w:val="24"/>
          <w:szCs w:val="24"/>
        </w:rPr>
        <w:t xml:space="preserve">5. </w:t>
      </w:r>
      <w:bookmarkStart w:id="6" w:name="bookmark21"/>
      <w:r>
        <w:rPr>
          <w:sz w:val="24"/>
          <w:szCs w:val="24"/>
        </w:rPr>
        <w:t>Связи школы с общественностью.</w:t>
      </w:r>
      <w:bookmarkEnd w:id="6"/>
    </w:p>
    <w:p w:rsidR="003831C0" w:rsidRDefault="003831C0" w:rsidP="003831C0">
      <w:pPr>
        <w:pStyle w:val="a4"/>
        <w:numPr>
          <w:ilvl w:val="4"/>
          <w:numId w:val="5"/>
        </w:numPr>
        <w:shd w:val="clear" w:color="auto" w:fill="FFFFFF"/>
        <w:tabs>
          <w:tab w:val="left" w:pos="58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Взаимоотношения между школой и семьями </w:t>
      </w:r>
      <w:proofErr w:type="gramStart"/>
      <w:r>
        <w:t>обучающихся</w:t>
      </w:r>
      <w:proofErr w:type="gramEnd"/>
      <w:r>
        <w:t>. Привлечение родителей к мероприятиям, связанным с укреплением здоровья обучающихся.</w:t>
      </w:r>
    </w:p>
    <w:p w:rsidR="003831C0" w:rsidRDefault="003831C0" w:rsidP="003831C0">
      <w:pPr>
        <w:pStyle w:val="a4"/>
        <w:shd w:val="clear" w:color="auto" w:fill="FFFFFF"/>
        <w:tabs>
          <w:tab w:val="left" w:pos="36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Активное участие большинства родителей вместе с детьми во всех мероприятиях, связанных с укреплением здоровья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Участие родителей вместе с детьми во всех мероприятиях, связанных с укреплением здоровья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  <w:rPr>
          <w:rFonts w:eastAsia="Times New Roman" w:cs="Times New Roman"/>
        </w:rPr>
      </w:pPr>
      <w:r>
        <w:t xml:space="preserve">В) Помощь родителей в организации мероприятий, связанных с укреплением здоровья 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rPr>
          <w:rFonts w:eastAsia="Times New Roman" w:cs="Times New Roman"/>
        </w:rPr>
        <w:t xml:space="preserve"> </w:t>
      </w:r>
      <w:r>
        <w:t>Г) Родители не участвуют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4"/>
          <w:numId w:val="5"/>
        </w:numPr>
        <w:shd w:val="clear" w:color="auto" w:fill="FFFFFF"/>
        <w:tabs>
          <w:tab w:val="left" w:pos="45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Сотрудничество школы с основными местными общественными организациями и отдельными заинтересованными лицами.</w:t>
      </w:r>
    </w:p>
    <w:p w:rsidR="003831C0" w:rsidRDefault="003831C0" w:rsidP="003831C0">
      <w:pPr>
        <w:pStyle w:val="a4"/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</w:t>
      </w:r>
      <w:proofErr w:type="gramStart"/>
      <w:r>
        <w:t>)П</w:t>
      </w:r>
      <w:proofErr w:type="gramEnd"/>
      <w:r>
        <w:t xml:space="preserve">остоянное, систематическое </w:t>
      </w:r>
    </w:p>
    <w:p w:rsidR="003831C0" w:rsidRDefault="003831C0" w:rsidP="003831C0">
      <w:pPr>
        <w:pStyle w:val="a4"/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Постоянное, систематическое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В) Эпизодическое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Отсутствует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4"/>
          <w:numId w:val="5"/>
        </w:numPr>
        <w:shd w:val="clear" w:color="auto" w:fill="FFFFFF"/>
        <w:tabs>
          <w:tab w:val="left" w:pos="56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Сотрудничество школы с региональным центром поддержки Российской сети школ, содействующих укреплению здоровья.</w:t>
      </w:r>
    </w:p>
    <w:p w:rsidR="003831C0" w:rsidRDefault="003831C0" w:rsidP="003831C0">
      <w:pPr>
        <w:pStyle w:val="a4"/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Постоянное, систематическое </w:t>
      </w:r>
    </w:p>
    <w:p w:rsidR="003831C0" w:rsidRDefault="003831C0" w:rsidP="003831C0">
      <w:pPr>
        <w:pStyle w:val="a4"/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Постоянное, систематическое</w:t>
      </w:r>
    </w:p>
    <w:p w:rsidR="003831C0" w:rsidRDefault="003831C0" w:rsidP="003831C0">
      <w:pPr>
        <w:pStyle w:val="a4"/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В) Эпизодическое </w:t>
      </w:r>
    </w:p>
    <w:p w:rsidR="003831C0" w:rsidRDefault="003831C0" w:rsidP="003831C0">
      <w:pPr>
        <w:pStyle w:val="a4"/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Отсутствует</w:t>
      </w:r>
    </w:p>
    <w:p w:rsidR="003831C0" w:rsidRDefault="003831C0" w:rsidP="003831C0">
      <w:pPr>
        <w:pStyle w:val="a4"/>
        <w:shd w:val="clear" w:color="auto" w:fill="FFFFFF"/>
        <w:tabs>
          <w:tab w:val="left" w:pos="3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4"/>
          <w:numId w:val="5"/>
        </w:numPr>
        <w:shd w:val="clear" w:color="auto" w:fill="FFFFFF"/>
        <w:tabs>
          <w:tab w:val="left" w:pos="514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Сотрудничество школы с территориальным отделением Российского общества школьной и университетской медицины и здоровья (РОШУМЗ).</w:t>
      </w:r>
    </w:p>
    <w:p w:rsidR="003831C0" w:rsidRDefault="003831C0" w:rsidP="003831C0">
      <w:pPr>
        <w:pStyle w:val="a4"/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Постоянное, систематическое </w:t>
      </w:r>
    </w:p>
    <w:p w:rsidR="003831C0" w:rsidRDefault="003831C0" w:rsidP="003831C0">
      <w:pPr>
        <w:pStyle w:val="a4"/>
        <w:shd w:val="clear" w:color="auto" w:fill="FFFFFF"/>
        <w:tabs>
          <w:tab w:val="left" w:pos="33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 Постоянное, систематическое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В) Эпизодическое 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Отсутствует</w:t>
      </w:r>
    </w:p>
    <w:p w:rsidR="003831C0" w:rsidRDefault="003831C0" w:rsidP="003831C0">
      <w:pPr>
        <w:pStyle w:val="a4"/>
        <w:shd w:val="clear" w:color="auto" w:fill="FFFFFF"/>
        <w:tabs>
          <w:tab w:val="left" w:pos="3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3"/>
        <w:tabs>
          <w:tab w:val="left" w:pos="255"/>
          <w:tab w:val="left" w:pos="1134"/>
          <w:tab w:val="left" w:pos="1701"/>
          <w:tab w:val="left" w:pos="1843"/>
        </w:tabs>
        <w:spacing w:before="0" w:after="0" w:line="100" w:lineRule="atLeast"/>
        <w:ind w:firstLine="720"/>
        <w:jc w:val="both"/>
      </w:pPr>
      <w:r>
        <w:rPr>
          <w:sz w:val="24"/>
          <w:szCs w:val="24"/>
        </w:rPr>
        <w:t xml:space="preserve">6. </w:t>
      </w:r>
      <w:bookmarkStart w:id="7" w:name="bookmark22"/>
      <w:r>
        <w:rPr>
          <w:sz w:val="24"/>
          <w:szCs w:val="24"/>
        </w:rPr>
        <w:t>Медицинское обеспечение, показатели здоровья учащихся всей школы.</w:t>
      </w:r>
      <w:bookmarkEnd w:id="7"/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6.1. Наличие медицинского пункта (медицинского кабинета) в школе.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Медицинский пункт (кабинет) соответствует полностью требованиям </w:t>
      </w:r>
      <w:proofErr w:type="spellStart"/>
      <w:r>
        <w:t>СанПиНа</w:t>
      </w:r>
      <w:proofErr w:type="spellEnd"/>
      <w:r>
        <w:t xml:space="preserve"> 2.4.2.1178-02 «Гигиенические требования к условиям обучения в общеобразовательных учреждениях» и имеется дополнительные помещения для проведения дополнительной </w:t>
      </w:r>
      <w:r>
        <w:lastRenderedPageBreak/>
        <w:t>оздоровительной работы (например, помещения для лечебной физкультуры и др.)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Б) Медицинский пункт (кабинет) соответствует полностью требованиям </w:t>
      </w:r>
      <w:proofErr w:type="spellStart"/>
      <w:r>
        <w:t>СанПиН</w:t>
      </w:r>
      <w:proofErr w:type="spellEnd"/>
      <w:r>
        <w:t xml:space="preserve"> 2.4.2.1178-02 «Гигиенические требования к условиям обучения в общеобразовательных учреждениях»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  <w:rPr>
          <w:rFonts w:eastAsia="Times New Roman" w:cs="Times New Roman"/>
        </w:rPr>
      </w:pPr>
      <w:r>
        <w:t xml:space="preserve">В) Медицинский пункт (кабинет) не соответствует требованиям </w:t>
      </w:r>
      <w:proofErr w:type="spellStart"/>
      <w:r>
        <w:t>СанПиН</w:t>
      </w:r>
      <w:proofErr w:type="spellEnd"/>
      <w:r>
        <w:t xml:space="preserve"> 2.4.2.1178-02 «Гигиенические требования к условиям обучения в общеобразовательных учреждениях»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rPr>
          <w:rFonts w:eastAsia="Times New Roman" w:cs="Times New Roman"/>
        </w:rPr>
        <w:t xml:space="preserve"> </w:t>
      </w:r>
      <w:r>
        <w:t>Г) Отсутствует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7"/>
          <w:numId w:val="5"/>
        </w:numPr>
        <w:shd w:val="clear" w:color="auto" w:fill="FFFFFF"/>
        <w:tabs>
          <w:tab w:val="left" w:pos="50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Наличие медицинского персонала, работающего в школе:</w:t>
      </w:r>
    </w:p>
    <w:p w:rsidR="003831C0" w:rsidRDefault="003831C0" w:rsidP="003831C0">
      <w:pPr>
        <w:pStyle w:val="a4"/>
        <w:numPr>
          <w:ilvl w:val="0"/>
          <w:numId w:val="7"/>
        </w:numPr>
        <w:shd w:val="clear" w:color="auto" w:fill="FFFFFF"/>
        <w:tabs>
          <w:tab w:val="left" w:pos="154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врачей;</w:t>
      </w:r>
    </w:p>
    <w:p w:rsidR="003831C0" w:rsidRDefault="003831C0" w:rsidP="003831C0">
      <w:pPr>
        <w:pStyle w:val="a4"/>
        <w:numPr>
          <w:ilvl w:val="1"/>
          <w:numId w:val="7"/>
        </w:numPr>
        <w:shd w:val="clear" w:color="auto" w:fill="FFFFFF"/>
        <w:tabs>
          <w:tab w:val="left" w:pos="4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На основании договора с АПУ или ЛПУ к работе в школе, помимо школьного врача, дополнительно привлечены врачи-специалисты (например, врач-физиотерапевт, врач аллерголог-иммунолог и др.)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Врач в школе работает, его нагрузка соответствует приказу Минздрава РФ № 371 от 16.10.2001 год (1 ставка врача на 1200 учащихся) (например, в школе с числом учащихся 600 чел. врач работает на 0,5 ставки).</w:t>
      </w:r>
    </w:p>
    <w:p w:rsidR="003831C0" w:rsidRDefault="003831C0" w:rsidP="003831C0">
      <w:pPr>
        <w:pStyle w:val="a4"/>
        <w:numPr>
          <w:ilvl w:val="1"/>
          <w:numId w:val="7"/>
        </w:numPr>
        <w:shd w:val="clear" w:color="auto" w:fill="FFFFFF"/>
        <w:tabs>
          <w:tab w:val="left" w:pos="35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  <w:rPr>
          <w:rFonts w:eastAsia="Times New Roman" w:cs="Times New Roman"/>
        </w:rPr>
      </w:pPr>
      <w:r>
        <w:t>Врач в школе работает, но его нагрузка на 1 ставку выше, предусмотренной приказом №371 от 16.10.2001 года (например, в школе с числом учащихся 600 чел. врач работает на 0,25 ставки).</w:t>
      </w:r>
    </w:p>
    <w:p w:rsidR="003831C0" w:rsidRDefault="003831C0" w:rsidP="003831C0">
      <w:pPr>
        <w:pStyle w:val="a4"/>
        <w:shd w:val="clear" w:color="auto" w:fill="FFFFFF"/>
        <w:tabs>
          <w:tab w:val="left" w:pos="35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rPr>
          <w:rFonts w:eastAsia="Times New Roman" w:cs="Times New Roman"/>
        </w:rPr>
        <w:t xml:space="preserve"> </w:t>
      </w:r>
      <w:r>
        <w:t>Г) Врач в школе не работает</w:t>
      </w:r>
    </w:p>
    <w:p w:rsidR="003831C0" w:rsidRDefault="003831C0" w:rsidP="003831C0">
      <w:pPr>
        <w:pStyle w:val="a4"/>
        <w:shd w:val="clear" w:color="auto" w:fill="FFFFFF"/>
        <w:tabs>
          <w:tab w:val="left" w:pos="35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7"/>
        </w:numPr>
        <w:shd w:val="clear" w:color="auto" w:fill="FFFFFF"/>
        <w:tabs>
          <w:tab w:val="left" w:pos="154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график работы школьного врача;</w:t>
      </w:r>
    </w:p>
    <w:p w:rsidR="003831C0" w:rsidRDefault="003831C0" w:rsidP="003831C0">
      <w:pPr>
        <w:pStyle w:val="a4"/>
        <w:numPr>
          <w:ilvl w:val="1"/>
          <w:numId w:val="7"/>
        </w:numPr>
        <w:shd w:val="clear" w:color="auto" w:fill="FFFFFF"/>
        <w:tabs>
          <w:tab w:val="left" w:pos="42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Обеспечено ежедневное присутствие школьного врача, работающего сверх нормируемой продолжительности рабочего времени (например, для проведения оздоровительной работы)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Обеспечено ежедневное присутствие школьного врача в соответствии со штатным расписанием</w:t>
      </w:r>
    </w:p>
    <w:p w:rsidR="003831C0" w:rsidRDefault="003831C0" w:rsidP="003831C0">
      <w:pPr>
        <w:pStyle w:val="a4"/>
        <w:numPr>
          <w:ilvl w:val="1"/>
          <w:numId w:val="7"/>
        </w:numPr>
        <w:shd w:val="clear" w:color="auto" w:fill="FFFFFF"/>
        <w:tabs>
          <w:tab w:val="left" w:pos="4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Школьный врач посещает школу несколько раз в неделю в соответствии с графиком (но не ежедневно)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Врач в школе не работает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7"/>
        </w:numPr>
        <w:shd w:val="clear" w:color="auto" w:fill="FFFFFF"/>
        <w:tabs>
          <w:tab w:val="left" w:pos="154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количество среднего медицинского персонала;</w:t>
      </w:r>
    </w:p>
    <w:p w:rsidR="003831C0" w:rsidRDefault="003831C0" w:rsidP="003831C0">
      <w:pPr>
        <w:pStyle w:val="a4"/>
        <w:numPr>
          <w:ilvl w:val="1"/>
          <w:numId w:val="7"/>
        </w:numPr>
        <w:shd w:val="clear" w:color="auto" w:fill="FFFFFF"/>
        <w:tabs>
          <w:tab w:val="left" w:pos="37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На основании договора с АПУ или ЛПУ к работе в школе, помимо школьной медицинской сестры, дополнительно привлечены средние медицинские работники (например, медицинская сестра, отпускающая физиотерапевтические процедуры или инструктор по лечебной физкультуре или массажист и др.)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Медицинская сестра (фельдшер) в школе работает, ее нагрузка соответствует приказу Минздрава РФ № 371 от 16.10.2001 года (1 ставка медицинской сестры на 600 учащихся) (например, в школе, с числом учащихся 600 чел. медицинская сестра работает на 1 ставку).</w:t>
      </w:r>
    </w:p>
    <w:p w:rsidR="003831C0" w:rsidRDefault="003831C0" w:rsidP="003831C0">
      <w:pPr>
        <w:pStyle w:val="a4"/>
        <w:numPr>
          <w:ilvl w:val="1"/>
          <w:numId w:val="7"/>
        </w:numPr>
        <w:shd w:val="clear" w:color="auto" w:fill="FFFFFF"/>
        <w:tabs>
          <w:tab w:val="left" w:pos="41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Медицинская сестра (фельдшер) в школе работает, но ее нагрузка на 1 ставку выше, предусмотренной приказом № 371 от 16.10.2001 года (например, в школе с числом учащихся 600 чел., медицинская сестра работает на 0,5-0,75 ставки).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Медицинская сестра (фельдшер) в школе не работает.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0"/>
          <w:numId w:val="7"/>
        </w:numPr>
        <w:shd w:val="clear" w:color="auto" w:fill="FFFFFF"/>
        <w:tabs>
          <w:tab w:val="left" w:pos="159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график работы среднего медицинского персонала.</w:t>
      </w:r>
    </w:p>
    <w:p w:rsidR="003831C0" w:rsidRDefault="003831C0" w:rsidP="003831C0">
      <w:pPr>
        <w:pStyle w:val="a4"/>
        <w:numPr>
          <w:ilvl w:val="1"/>
          <w:numId w:val="7"/>
        </w:numPr>
        <w:shd w:val="clear" w:color="auto" w:fill="FFFFFF"/>
        <w:tabs>
          <w:tab w:val="left" w:pos="385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Обеспечено ежедневное присутствие среднего медицинского персонала, работающего сверх нормируемой продолжительности рабочего времени (например, для проведения оздоровительной работы) (с 8.00. до 20.00).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Обеспечено ежедневное присутствие среднего медицинского персонала школы в соответствии со штатным расписанием.</w:t>
      </w:r>
    </w:p>
    <w:p w:rsidR="003831C0" w:rsidRDefault="003831C0" w:rsidP="003831C0">
      <w:pPr>
        <w:pStyle w:val="a4"/>
        <w:numPr>
          <w:ilvl w:val="1"/>
          <w:numId w:val="7"/>
        </w:numPr>
        <w:shd w:val="clear" w:color="auto" w:fill="FFFFFF"/>
        <w:tabs>
          <w:tab w:val="left" w:pos="39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lastRenderedPageBreak/>
        <w:t>Средний медицинский персонал посещает школу несколько раз в неделю в соответствии с графиком (но не ежедневно).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 Средний медицинский персонал в школе не работает.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7"/>
          <w:numId w:val="5"/>
        </w:numPr>
        <w:shd w:val="clear" w:color="auto" w:fill="FFFFFF"/>
        <w:tabs>
          <w:tab w:val="left" w:pos="43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Оборудование, оснащение медицинского кабинета.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А) Соответствует полностью требованиям </w:t>
      </w:r>
      <w:proofErr w:type="spellStart"/>
      <w:r>
        <w:t>СанПиН</w:t>
      </w:r>
      <w:proofErr w:type="spellEnd"/>
      <w:r>
        <w:t xml:space="preserve"> 2.4.2.1178-02 «Гигиенические требования к условиям обучения в общеобразовательных учреждениях» и имеется дополнительное оборудование для проведения дополнительной оздоровительной работы (например, оборудование для физиотерапии, </w:t>
      </w:r>
      <w:proofErr w:type="spellStart"/>
      <w:r>
        <w:t>фитотерапии</w:t>
      </w:r>
      <w:proofErr w:type="spellEnd"/>
      <w:r>
        <w:t xml:space="preserve">, лечебной физкультуры, массажа и др., разрешенное МЗ и </w:t>
      </w:r>
      <w:r>
        <w:rPr>
          <w:lang w:val="en-US"/>
        </w:rPr>
        <w:t>CP</w:t>
      </w:r>
      <w:r>
        <w:t xml:space="preserve"> РФ) 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Б) Соответствует полностью требованиям </w:t>
      </w:r>
      <w:proofErr w:type="spellStart"/>
      <w:r>
        <w:t>СанПиН</w:t>
      </w:r>
      <w:proofErr w:type="spellEnd"/>
      <w:r>
        <w:t xml:space="preserve"> 2.4.2.1178-02 «Гигиенические требования к условиям обучения в общеобразовательных учреждениях»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В) Соответствует не полностью требованиям </w:t>
      </w:r>
      <w:proofErr w:type="spellStart"/>
      <w:r>
        <w:t>СанПиН</w:t>
      </w:r>
      <w:proofErr w:type="spellEnd"/>
      <w:r>
        <w:t xml:space="preserve"> 2.4.2.1178-02 «Гигиенические требования к условиям обучения в общеобразовательных учреждениях» (например, отсутствует холодильник для вакцин и медикаментов).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Отсутствует оборудование и оснащение в связи с отсутствием медицинского кабинета.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7"/>
          <w:numId w:val="5"/>
        </w:numPr>
        <w:shd w:val="clear" w:color="auto" w:fill="FFFFFF"/>
        <w:tabs>
          <w:tab w:val="left" w:pos="48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Численность </w:t>
      </w:r>
      <w:proofErr w:type="gramStart"/>
      <w:r>
        <w:t>обучающихся</w:t>
      </w:r>
      <w:proofErr w:type="gramEnd"/>
      <w:r>
        <w:t>, у которых в процессе учебы зарегистрированы благоприятные изменения физического развития.</w:t>
      </w:r>
    </w:p>
    <w:p w:rsidR="003831C0" w:rsidRDefault="003831C0" w:rsidP="003831C0">
      <w:pPr>
        <w:pStyle w:val="a4"/>
        <w:shd w:val="clear" w:color="auto" w:fill="FFFFFF"/>
        <w:tabs>
          <w:tab w:val="left" w:pos="39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в течение последних 2-х и более лет уменьшается численность учащихся с отклонениями в физическом развитии более чем на 5% в год.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в течение последних 2-х и более лет уменьшается численность учащихся с отклонениями в физическом развитии на 3-5% в год.</w:t>
      </w:r>
    </w:p>
    <w:p w:rsidR="003831C0" w:rsidRDefault="003831C0" w:rsidP="003831C0">
      <w:pPr>
        <w:pStyle w:val="a4"/>
        <w:shd w:val="clear" w:color="auto" w:fill="FFFFFF"/>
        <w:tabs>
          <w:tab w:val="left" w:pos="37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В) в течение последних 2-х и более лет численность учащихся с отклонениями в физическом развитии остается стабильной (колеблется в пределах ±3%).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Физическое развитие учащихся не оценивалось или в течение последних 2-х и более лет увеличивается численность учащихся с отклонениями в физическом развитии более чем на 3% в год.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7"/>
          <w:numId w:val="5"/>
        </w:numPr>
        <w:shd w:val="clear" w:color="auto" w:fill="FFFFFF"/>
        <w:tabs>
          <w:tab w:val="left" w:pos="55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Численность обучающихся, у которых отмечается благоприятная динамика состояния здоровья (по результатам обработки данных анкетного опроса для выявления жалоб на нарушения здоровья).</w:t>
      </w:r>
    </w:p>
    <w:p w:rsidR="003831C0" w:rsidRDefault="003831C0" w:rsidP="003831C0">
      <w:pPr>
        <w:pStyle w:val="a4"/>
        <w:shd w:val="clear" w:color="auto" w:fill="FFFFFF"/>
        <w:tabs>
          <w:tab w:val="left" w:pos="38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в течение последних 2-х и более лет увеличивается численность учащихся с благоприятной динамикой состояния здоровья более чем на 5% в год.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в течение последних 2-х и более лет увеличивается численность учащихся с благоприятной динамикой состояния здоровья на 3-5% в год.</w:t>
      </w:r>
    </w:p>
    <w:p w:rsidR="003831C0" w:rsidRDefault="003831C0" w:rsidP="003831C0">
      <w:pPr>
        <w:pStyle w:val="a4"/>
        <w:shd w:val="clear" w:color="auto" w:fill="FFFFFF"/>
        <w:tabs>
          <w:tab w:val="left" w:pos="38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В) в течение последних 2-х и более лет численность учащихся, у которых (по числу жалоб) отсутствует динамика состояния здоровья (колеблется в пределах ±3%).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Опрос для выявления жалоб учащихся на нарушения здоровья не проводился или в течение последних 2-х и более лет увеличивается численность учащихся с неблагоприятной динамикой состояния здоровья более чем на 3% в год.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7"/>
          <w:numId w:val="5"/>
        </w:numPr>
        <w:shd w:val="clear" w:color="auto" w:fill="FFFFFF"/>
        <w:tabs>
          <w:tab w:val="left" w:pos="433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Изменения количества случаев заболеваний, перенесенных </w:t>
      </w:r>
      <w:proofErr w:type="gramStart"/>
      <w:r>
        <w:t>обучающимися</w:t>
      </w:r>
      <w:proofErr w:type="gramEnd"/>
      <w:r>
        <w:t>.</w:t>
      </w:r>
    </w:p>
    <w:p w:rsidR="003831C0" w:rsidRDefault="003831C0" w:rsidP="003831C0">
      <w:pPr>
        <w:pStyle w:val="a4"/>
        <w:shd w:val="clear" w:color="auto" w:fill="FFFFFF"/>
        <w:tabs>
          <w:tab w:val="left" w:pos="36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в течение последних 2-х и более лет уменьшается количество случаев заболеваний более чем на 5% в год.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в течение последних 2-х и более лет уменьшается количество случаев заболеваний на 3- 5% в год.</w:t>
      </w:r>
    </w:p>
    <w:p w:rsidR="003831C0" w:rsidRDefault="003831C0" w:rsidP="003831C0">
      <w:pPr>
        <w:pStyle w:val="a4"/>
        <w:shd w:val="clear" w:color="auto" w:fill="FFFFFF"/>
        <w:tabs>
          <w:tab w:val="left" w:pos="36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В) в течение последних 2-х и более лет количество случаев заболеваний остается стабильным (колеблется в пределах +3%).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Сбор и анализ данных о заболеваемости учащихся не проводился или в течение последних 2х и более лет увеличивается количество случаев заболеваний более чем на 3-</w:t>
      </w:r>
      <w:r>
        <w:lastRenderedPageBreak/>
        <w:t>5% в год.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7"/>
          <w:numId w:val="5"/>
        </w:numPr>
        <w:shd w:val="clear" w:color="auto" w:fill="FFFFFF"/>
        <w:tabs>
          <w:tab w:val="left" w:pos="505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Численность </w:t>
      </w:r>
      <w:proofErr w:type="gramStart"/>
      <w:r>
        <w:t>обучающихся</w:t>
      </w:r>
      <w:proofErr w:type="gramEnd"/>
      <w:r>
        <w:t>, у которых в процессе учебы регистрируются благоприятные изменения физической подготовленности.</w:t>
      </w:r>
    </w:p>
    <w:p w:rsidR="003831C0" w:rsidRDefault="003831C0" w:rsidP="003831C0">
      <w:pPr>
        <w:pStyle w:val="a4"/>
        <w:shd w:val="clear" w:color="auto" w:fill="FFFFFF"/>
        <w:tabs>
          <w:tab w:val="left" w:pos="36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в течение последних 2-х и более лет увеличивается численность учащихся с благоприятными изменениями физической подготовленности более чем на 5% в год.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в течение последних 2-х и более лет увеличивается численность учащихся с благоприятными изменениями физической подготовленности на 3- 5% в год.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35"/>
        <w:jc w:val="both"/>
      </w:pPr>
      <w:r>
        <w:t>В) в течение последних 2-х и более лет численность учащихся с благоприятными изменениями физической подготовленности остается стабильной (колеблется в пределах ±3%).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Физическая подготовленность учащихся не оценивалась или в течение последних 2-х и более лет уменьшается численность учащихся с благоприятными изменениями физической подготовленности более чем на 3-5% в год.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7"/>
          <w:numId w:val="5"/>
        </w:numPr>
        <w:shd w:val="clear" w:color="auto" w:fill="FFFFFF"/>
        <w:tabs>
          <w:tab w:val="left" w:pos="505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Численность обучающихся, у которых на основании данных профилактических осмотров регистрируются благоприятные изменения в показателях комплексной оценки состояния здоровья.</w:t>
      </w:r>
    </w:p>
    <w:p w:rsidR="003831C0" w:rsidRDefault="003831C0" w:rsidP="003831C0">
      <w:pPr>
        <w:pStyle w:val="a4"/>
        <w:shd w:val="clear" w:color="auto" w:fill="FFFFFF"/>
        <w:tabs>
          <w:tab w:val="left" w:pos="35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в течение последних 2-х и более лет увеличивается численность учащихся с благоприятными изменениями в показателях комплексной оценки более чем на 5% в год.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в течение последних 2-х и более лет увеличивается численность учащихся с благоприятными изменениями в показателях комплексной оценки на 3-5% в год.</w:t>
      </w:r>
    </w:p>
    <w:p w:rsidR="003831C0" w:rsidRDefault="003831C0" w:rsidP="003831C0">
      <w:pPr>
        <w:pStyle w:val="a4"/>
        <w:shd w:val="clear" w:color="auto" w:fill="FFFFFF"/>
        <w:tabs>
          <w:tab w:val="left" w:pos="404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В) в течение последних 2-х и более лет численность групп здоровья остается стабильной (колеблется в пределах + 3%).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Профилактические осмотры и распределение учащихся на группы здоровья не проводились или уменьшается численность учащихся с благоприятными изменениями в показателях комплексной оценки на 3-5% в год.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7"/>
          <w:numId w:val="5"/>
        </w:numPr>
        <w:shd w:val="clear" w:color="auto" w:fill="FFFFFF"/>
        <w:tabs>
          <w:tab w:val="left" w:pos="519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Участие администрации и педагогического коллектива в организации профилактических медицинских осмотров учащихся.</w:t>
      </w:r>
    </w:p>
    <w:p w:rsidR="003831C0" w:rsidRDefault="003831C0" w:rsidP="003831C0">
      <w:pPr>
        <w:pStyle w:val="a4"/>
        <w:shd w:val="clear" w:color="auto" w:fill="FFFFFF"/>
        <w:tabs>
          <w:tab w:val="left" w:pos="361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Обеспечение высокого уровня организации регламентированных профилактических осмотров, а также обеспечение проведения дополнительных (сверх декретированных возрастов) осмотров, учащихся школы врачами-специалистами (например, профилактические осмотры в полном объеме с участием врачей-специалистов ежегодно проходят все учащиеся начальных классов).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proofErr w:type="gramStart"/>
      <w:r>
        <w:t>Б) Обеспечение высокого уровня организации регламентированных профилактических осмотров: предоставление необходимых помещений и оборудования для работы врачей-специалистов в школе либо доставка (туда и обратно) в лечебно-профилактическое учреждение всех подлежащих осмотрам учащихся, а также своевременное составление графика осмотров и списков осматриваемых детей; уведомление родителей о планируемом проведении осмотров и получение их письменного согласия;</w:t>
      </w:r>
      <w:proofErr w:type="gramEnd"/>
      <w:r>
        <w:t xml:space="preserve"> обеспечение выполнения полного объема регламентированных лабораторно-инструментальных исследований и равномерного посещения учащимися всех врачей, участвующих в осмотрах.</w:t>
      </w:r>
    </w:p>
    <w:p w:rsidR="003831C0" w:rsidRDefault="003831C0" w:rsidP="003831C0">
      <w:pPr>
        <w:pStyle w:val="a4"/>
        <w:shd w:val="clear" w:color="auto" w:fill="FFFFFF"/>
        <w:tabs>
          <w:tab w:val="left" w:pos="438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В) Только предоставление необходимых помещений и оборудования для работы врачей-специалистов и списков осматриваемых детей либо только доставка (туда и обратно) в лечебно-профилактическое учреждение всех подлежащих осмотрам учащихся.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Регламентированные профилактические осмотры не организованы ни в школе, ни в лечебно-профилактическом учреждении.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numPr>
          <w:ilvl w:val="7"/>
          <w:numId w:val="5"/>
        </w:numPr>
        <w:shd w:val="clear" w:color="auto" w:fill="FFFFFF"/>
        <w:tabs>
          <w:tab w:val="left" w:pos="567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Участие администрации и педагогического коллектива в организации </w:t>
      </w:r>
      <w:r>
        <w:lastRenderedPageBreak/>
        <w:t>иммунопрофилактической (прививочной) работы в школе.</w:t>
      </w:r>
    </w:p>
    <w:p w:rsidR="003831C0" w:rsidRDefault="003831C0" w:rsidP="003831C0">
      <w:pPr>
        <w:pStyle w:val="a4"/>
        <w:shd w:val="clear" w:color="auto" w:fill="FFFFFF"/>
        <w:tabs>
          <w:tab w:val="left" w:pos="38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Обеспечение высокого уровня организации, регламентированной Национальным календарем прививок, иммунопрофилактической работы в школе, а также финансовое и организационное обеспечение проведения дополнительной иммунизации учащихся вакцинами, рекомендованными и разрешенными Министерством здравоохранения и социального развития РФ.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Б) Обеспечение высокого уровня организации, регламентированной Национальным календарем прививок, иммунопрофилактической работы в школе, предоставление необходимых помещений и оборудования; своевременное составление графика осмотров и списков учащихся; уведомление родителей о планируемом проведении иммунизации учащихся и получение их письменного согласия; обеспечение равномерного прохождения учащимися предварительного медицинского осмотра и прививочного кабинета.</w:t>
      </w:r>
    </w:p>
    <w:p w:rsidR="003831C0" w:rsidRDefault="003831C0" w:rsidP="003831C0">
      <w:pPr>
        <w:pStyle w:val="a4"/>
        <w:shd w:val="clear" w:color="auto" w:fill="FFFFFF"/>
        <w:tabs>
          <w:tab w:val="left" w:pos="500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В) Только предоставление необходимых помещений и оборудования для проведения иммунизации.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Г) Регламентированная иммунопрофилактика учащихся не организована ни в школе, ни в лечебно-профилактическом учреждении.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6.11. Учет случаев травм детей, произошедших при нарушении правил безопасности жизнедеятельности (в школе и/или вне школы), в том числе:</w:t>
      </w:r>
    </w:p>
    <w:p w:rsidR="003831C0" w:rsidRDefault="003831C0" w:rsidP="003831C0">
      <w:pPr>
        <w:pStyle w:val="a4"/>
        <w:numPr>
          <w:ilvl w:val="0"/>
          <w:numId w:val="8"/>
        </w:numPr>
        <w:shd w:val="clear" w:color="auto" w:fill="FFFFFF"/>
        <w:tabs>
          <w:tab w:val="left" w:pos="2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при оказании медицинской помощи силами медицинского персонала школы;</w:t>
      </w:r>
    </w:p>
    <w:p w:rsidR="003831C0" w:rsidRDefault="003831C0" w:rsidP="003831C0">
      <w:pPr>
        <w:pStyle w:val="a4"/>
        <w:shd w:val="clear" w:color="auto" w:fill="FFFFFF"/>
        <w:tabs>
          <w:tab w:val="left" w:pos="222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ДА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bookmarkStart w:id="8" w:name="bookmark23"/>
      <w:r>
        <w:t>Б) НЕТ</w:t>
      </w:r>
      <w:bookmarkEnd w:id="8"/>
    </w:p>
    <w:p w:rsidR="003831C0" w:rsidRDefault="003831C0" w:rsidP="003831C0">
      <w:pPr>
        <w:pStyle w:val="a4"/>
        <w:numPr>
          <w:ilvl w:val="0"/>
          <w:numId w:val="8"/>
        </w:numPr>
        <w:shd w:val="clear" w:color="auto" w:fill="FFFFFF"/>
        <w:tabs>
          <w:tab w:val="left" w:pos="22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 xml:space="preserve">при оказании медицинской помощи силами бригады «скорой помощи». </w:t>
      </w:r>
    </w:p>
    <w:p w:rsidR="003831C0" w:rsidRDefault="003831C0" w:rsidP="003831C0">
      <w:pPr>
        <w:pStyle w:val="a4"/>
        <w:shd w:val="clear" w:color="auto" w:fill="FFFFFF"/>
        <w:tabs>
          <w:tab w:val="left" w:pos="226"/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</w:pPr>
      <w:r>
        <w:t>А) ДА</w:t>
      </w:r>
    </w:p>
    <w:p w:rsidR="003831C0" w:rsidRDefault="003831C0" w:rsidP="003831C0">
      <w:pPr>
        <w:pStyle w:val="a4"/>
        <w:shd w:val="clear" w:color="auto" w:fill="FFFFFF"/>
        <w:tabs>
          <w:tab w:val="left" w:pos="1134"/>
          <w:tab w:val="left" w:pos="1701"/>
          <w:tab w:val="left" w:pos="1843"/>
        </w:tabs>
        <w:spacing w:after="0" w:line="100" w:lineRule="atLeast"/>
        <w:ind w:firstLine="720"/>
        <w:jc w:val="both"/>
        <w:rPr>
          <w:sz w:val="28"/>
          <w:szCs w:val="28"/>
        </w:rPr>
      </w:pPr>
      <w:bookmarkStart w:id="9" w:name="bookmark24"/>
      <w:r>
        <w:t>Б) НЕТ</w:t>
      </w:r>
      <w:bookmarkEnd w:id="9"/>
    </w:p>
    <w:p w:rsidR="003831C0" w:rsidRDefault="003831C0" w:rsidP="003831C0">
      <w:pPr>
        <w:pStyle w:val="2"/>
        <w:tabs>
          <w:tab w:val="left" w:pos="1701"/>
          <w:tab w:val="left" w:pos="1843"/>
        </w:tabs>
        <w:spacing w:after="0" w:line="100" w:lineRule="atLeast"/>
        <w:ind w:firstLine="720"/>
        <w:jc w:val="both"/>
        <w:rPr>
          <w:sz w:val="28"/>
          <w:szCs w:val="28"/>
        </w:rPr>
      </w:pPr>
    </w:p>
    <w:p w:rsidR="003831C0" w:rsidRDefault="003831C0" w:rsidP="003831C0">
      <w:pPr>
        <w:pStyle w:val="2"/>
        <w:tabs>
          <w:tab w:val="left" w:pos="1701"/>
          <w:tab w:val="left" w:pos="1843"/>
        </w:tabs>
        <w:spacing w:after="0" w:line="100" w:lineRule="atLeast"/>
        <w:ind w:firstLine="720"/>
        <w:jc w:val="both"/>
        <w:rPr>
          <w:sz w:val="28"/>
          <w:szCs w:val="28"/>
        </w:rPr>
      </w:pPr>
    </w:p>
    <w:p w:rsidR="003831C0" w:rsidRDefault="003831C0" w:rsidP="003831C0">
      <w:pPr>
        <w:rPr>
          <w:sz w:val="28"/>
          <w:szCs w:val="28"/>
        </w:rPr>
      </w:pPr>
    </w:p>
    <w:p w:rsidR="003831C0" w:rsidRDefault="003831C0" w:rsidP="003831C0">
      <w:pPr>
        <w:ind w:left="1080"/>
        <w:jc w:val="right"/>
        <w:rPr>
          <w:rFonts w:cs="Times New Roman"/>
        </w:rPr>
      </w:pPr>
    </w:p>
    <w:p w:rsidR="003831C0" w:rsidRDefault="003831C0" w:rsidP="003831C0">
      <w:pPr>
        <w:ind w:left="1080"/>
        <w:jc w:val="right"/>
        <w:rPr>
          <w:rFonts w:cs="Times New Roman"/>
        </w:rPr>
      </w:pPr>
    </w:p>
    <w:p w:rsidR="003831C0" w:rsidRDefault="003831C0" w:rsidP="003831C0">
      <w:pPr>
        <w:ind w:left="1080"/>
        <w:jc w:val="right"/>
        <w:rPr>
          <w:rFonts w:cs="Times New Roman"/>
        </w:rPr>
      </w:pPr>
    </w:p>
    <w:p w:rsidR="003831C0" w:rsidRDefault="003831C0" w:rsidP="003831C0">
      <w:pPr>
        <w:ind w:left="1080"/>
        <w:rPr>
          <w:rFonts w:cs="Times New Roman"/>
        </w:rPr>
      </w:pPr>
      <w:r>
        <w:rPr>
          <w:rFonts w:cs="Times New Roman"/>
        </w:rPr>
        <w:t xml:space="preserve">Директор (наименование </w:t>
      </w:r>
      <w:r>
        <w:rPr>
          <w:rStyle w:val="FontStyle66"/>
          <w:rFonts w:eastAsia="Arial Unicode MS"/>
        </w:rPr>
        <w:t>школы-участника регионального этапа V Всероссийского конкурса «Школа-территория здоровья»)</w:t>
      </w:r>
    </w:p>
    <w:p w:rsidR="003831C0" w:rsidRDefault="003831C0" w:rsidP="003831C0">
      <w:pPr>
        <w:ind w:left="1080"/>
        <w:jc w:val="right"/>
        <w:rPr>
          <w:rFonts w:cs="Times New Roman"/>
        </w:rPr>
      </w:pPr>
    </w:p>
    <w:p w:rsidR="003831C0" w:rsidRDefault="003831C0" w:rsidP="003831C0">
      <w:pPr>
        <w:ind w:left="1080"/>
        <w:jc w:val="right"/>
        <w:rPr>
          <w:rFonts w:cs="Times New Roman"/>
        </w:rPr>
      </w:pPr>
    </w:p>
    <w:p w:rsidR="003831C0" w:rsidRDefault="003831C0" w:rsidP="003831C0">
      <w:pPr>
        <w:pStyle w:val="Style37"/>
        <w:tabs>
          <w:tab w:val="left" w:leader="underscore" w:pos="2506"/>
          <w:tab w:val="left" w:leader="underscore" w:pos="7810"/>
        </w:tabs>
        <w:spacing w:before="5" w:line="307" w:lineRule="exact"/>
        <w:jc w:val="both"/>
        <w:rPr>
          <w:rStyle w:val="FontStyle66"/>
          <w:rFonts w:eastAsia="Arial Unicode MS"/>
        </w:rPr>
      </w:pPr>
      <w:r>
        <w:rPr>
          <w:rStyle w:val="FontStyle62"/>
          <w:rFonts w:eastAsia="Arial Unicode MS"/>
          <w:position w:val="9"/>
        </w:rPr>
        <w:tab/>
        <w:t xml:space="preserve">                        _____</w:t>
      </w:r>
      <w:r>
        <w:rPr>
          <w:rStyle w:val="FontStyle62"/>
          <w:rFonts w:eastAsia="Arial Unicode MS"/>
          <w:position w:val="9"/>
        </w:rPr>
        <w:tab/>
      </w:r>
    </w:p>
    <w:p w:rsidR="003831C0" w:rsidRDefault="003831C0" w:rsidP="003831C0">
      <w:pPr>
        <w:pStyle w:val="Style29"/>
        <w:spacing w:before="168"/>
        <w:rPr>
          <w:rStyle w:val="FontStyle66"/>
          <w:rFonts w:eastAsia="Arial Unicode MS"/>
        </w:rPr>
      </w:pPr>
      <w:r>
        <w:rPr>
          <w:rStyle w:val="FontStyle66"/>
          <w:rFonts w:eastAsia="Arial Unicode MS"/>
        </w:rPr>
        <w:t xml:space="preserve">           ФИО                                                                        подпись </w:t>
      </w:r>
    </w:p>
    <w:p w:rsidR="003831C0" w:rsidRDefault="003831C0" w:rsidP="003831C0">
      <w:pPr>
        <w:pStyle w:val="Style29"/>
        <w:spacing w:before="168"/>
        <w:ind w:left="1080"/>
        <w:jc w:val="left"/>
        <w:rPr>
          <w:rFonts w:cs="Times New Roman"/>
        </w:rPr>
      </w:pPr>
      <w:r>
        <w:rPr>
          <w:rStyle w:val="FontStyle66"/>
          <w:rFonts w:eastAsia="Arial Unicode MS"/>
        </w:rPr>
        <w:t xml:space="preserve">                                            место печати</w:t>
      </w:r>
    </w:p>
    <w:p w:rsidR="00595A3F" w:rsidRDefault="00595A3F"/>
    <w:sectPr w:rsidR="00595A3F" w:rsidSect="005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709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709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2.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upperLetter"/>
      <w:lvlText w:val="%2.%3.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upperLetter"/>
      <w:lvlText w:val="%2.%3.%4.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upperLetter"/>
      <w:lvlText w:val="%2.%3.%4.%5.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upperLetter"/>
      <w:lvlText w:val="%2.%3.%4.%5.%6.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upperLetter"/>
      <w:lvlText w:val="%2.%3.%4.%5.%6.%7.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upperLetter"/>
      <w:lvlText w:val="%2.%3.%4.%5.%6.%7.%8.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0"/>
      </w:pPr>
      <w:rPr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09"/>
        </w:tabs>
        <w:ind w:left="0" w:firstLine="0"/>
      </w:pPr>
      <w:rPr>
        <w:bCs w:val="0"/>
        <w:sz w:val="24"/>
        <w:szCs w:val="24"/>
      </w:rPr>
    </w:lvl>
    <w:lvl w:ilvl="2">
      <w:start w:val="1"/>
      <w:numFmt w:val="upperLetter"/>
      <w:lvlText w:val="%2.%3)"/>
      <w:lvlJc w:val="left"/>
      <w:pPr>
        <w:tabs>
          <w:tab w:val="num" w:pos="0"/>
        </w:tabs>
        <w:ind w:left="0" w:firstLine="0"/>
      </w:pPr>
      <w:rPr>
        <w:bCs w:val="0"/>
        <w:sz w:val="24"/>
        <w:szCs w:val="24"/>
      </w:rPr>
    </w:lvl>
    <w:lvl w:ilvl="3">
      <w:start w:val="1"/>
      <w:numFmt w:val="upperLetter"/>
      <w:lvlText w:val="%2.%3.%4)"/>
      <w:lvlJc w:val="left"/>
      <w:pPr>
        <w:tabs>
          <w:tab w:val="num" w:pos="0"/>
        </w:tabs>
        <w:ind w:left="0" w:firstLine="0"/>
      </w:pPr>
      <w:rPr>
        <w:bCs w:val="0"/>
        <w:sz w:val="24"/>
        <w:szCs w:val="24"/>
      </w:rPr>
    </w:lvl>
    <w:lvl w:ilvl="4">
      <w:start w:val="1"/>
      <w:numFmt w:val="upperLetter"/>
      <w:lvlText w:val="%2.%3.%4.%5)"/>
      <w:lvlJc w:val="left"/>
      <w:pPr>
        <w:tabs>
          <w:tab w:val="num" w:pos="0"/>
        </w:tabs>
        <w:ind w:left="0" w:firstLine="0"/>
      </w:pPr>
      <w:rPr>
        <w:bCs w:val="0"/>
        <w:sz w:val="24"/>
        <w:szCs w:val="24"/>
      </w:rPr>
    </w:lvl>
    <w:lvl w:ilvl="5">
      <w:start w:val="1"/>
      <w:numFmt w:val="upperLetter"/>
      <w:lvlText w:val="%2.%3.%4.%5.%6)"/>
      <w:lvlJc w:val="left"/>
      <w:pPr>
        <w:tabs>
          <w:tab w:val="num" w:pos="0"/>
        </w:tabs>
        <w:ind w:left="0" w:firstLine="0"/>
      </w:pPr>
      <w:rPr>
        <w:bCs w:val="0"/>
        <w:sz w:val="24"/>
        <w:szCs w:val="24"/>
      </w:rPr>
    </w:lvl>
    <w:lvl w:ilvl="6">
      <w:start w:val="1"/>
      <w:numFmt w:val="upperLetter"/>
      <w:lvlText w:val="%2.%3.%4.%5.%6.%7)"/>
      <w:lvlJc w:val="left"/>
      <w:pPr>
        <w:tabs>
          <w:tab w:val="num" w:pos="0"/>
        </w:tabs>
        <w:ind w:left="0" w:firstLine="0"/>
      </w:pPr>
      <w:rPr>
        <w:bCs w:val="0"/>
        <w:sz w:val="24"/>
        <w:szCs w:val="24"/>
      </w:rPr>
    </w:lvl>
    <w:lvl w:ilvl="7">
      <w:start w:val="1"/>
      <w:numFmt w:val="upperLetter"/>
      <w:lvlText w:val="%2.%3.%4.%5.%6.%7.%8)"/>
      <w:lvlJc w:val="left"/>
      <w:pPr>
        <w:tabs>
          <w:tab w:val="num" w:pos="0"/>
        </w:tabs>
        <w:ind w:left="0" w:firstLine="0"/>
      </w:pPr>
      <w:rPr>
        <w:bCs w:val="0"/>
        <w:sz w:val="24"/>
        <w:szCs w:val="24"/>
      </w:rPr>
    </w:lvl>
    <w:lvl w:ilvl="8">
      <w:start w:val="1"/>
      <w:numFmt w:val="upperLetter"/>
      <w:lvlText w:val="%2.%3.%4.%5.%6.%7.%8.%9)"/>
      <w:lvlJc w:val="left"/>
      <w:pPr>
        <w:tabs>
          <w:tab w:val="num" w:pos="0"/>
        </w:tabs>
        <w:ind w:left="0" w:firstLine="0"/>
      </w:pPr>
      <w:rPr>
        <w:bCs w:val="0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3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09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upperLetter"/>
      <w:lvlText w:val="%2.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upperLetter"/>
      <w:lvlText w:val="%2.%3.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upperLetter"/>
      <w:lvlText w:val="%2.%3.%4.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upperLetter"/>
      <w:lvlText w:val="%2.%3.%4.%5.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upperLetter"/>
      <w:lvlText w:val="%2.%3.%4.%5.%6.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upperLetter"/>
      <w:lvlText w:val="%2.%3.%4.%5.%6.%7.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upperLetter"/>
      <w:lvlText w:val="%2.%3.%4.%5.%6.%7.%8.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3.%1."/>
      <w:lvlJc w:val="left"/>
      <w:pPr>
        <w:tabs>
          <w:tab w:val="num" w:pos="709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09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upperLetter"/>
      <w:lvlText w:val="%2.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upperLetter"/>
      <w:lvlText w:val="%2.%3.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upperLetter"/>
      <w:lvlText w:val="%2.%3.%4.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upperLetter"/>
      <w:lvlText w:val="%2.%3.%4.%5.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upperLetter"/>
      <w:lvlText w:val="%2.%3.%4.%5.%6.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upperLetter"/>
      <w:lvlText w:val="%2.%3.%4.%5.%6.%7.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upperLetter"/>
      <w:lvlText w:val="%2.%3.%4.%5.%6.%7.%8.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4.%1."/>
      <w:lvlJc w:val="left"/>
      <w:pPr>
        <w:tabs>
          <w:tab w:val="num" w:pos="709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09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upperLetter"/>
      <w:lvlText w:val="%2.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5"/>
      <w:numFmt w:val="decimal"/>
      <w:lvlText w:val="%2.%3.%4."/>
      <w:lvlJc w:val="left"/>
      <w:pPr>
        <w:tabs>
          <w:tab w:val="num" w:pos="0"/>
        </w:tabs>
        <w:ind w:left="0" w:firstLine="0"/>
      </w:pPr>
      <w:rPr>
        <w:b/>
        <w:bCs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num" w:pos="709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5">
      <w:start w:val="1"/>
      <w:numFmt w:val="upperLetter"/>
      <w:lvlText w:val="%2.%3.%4.%5.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6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b/>
        <w:bCs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7">
      <w:start w:val="2"/>
      <w:numFmt w:val="decimal"/>
      <w:lvlText w:val="%7.%8."/>
      <w:lvlJc w:val="left"/>
      <w:pPr>
        <w:tabs>
          <w:tab w:val="num" w:pos="709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8">
      <w:start w:val="1"/>
      <w:numFmt w:val="upperLetter"/>
      <w:lvlText w:val="%2.%3.%4.%5.%6.%7.%8.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3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09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upperLetter"/>
      <w:lvlText w:val="%2.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upperLetter"/>
      <w:lvlText w:val="%2.%3.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upperLetter"/>
      <w:lvlText w:val="%2.%3.%4.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upperLetter"/>
      <w:lvlText w:val="%2.%3.%4.%5.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upperLetter"/>
      <w:lvlText w:val="%2.%3.%4.%5.%6.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upperLetter"/>
      <w:lvlText w:val="%2.%3.%4.%5.%6.%7.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upperLetter"/>
      <w:lvlText w:val="%2.%3.%4.%5.%6.%7.%8.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3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09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upperLetter"/>
      <w:lvlText w:val="%2.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start w:val="1"/>
      <w:numFmt w:val="upperLetter"/>
      <w:lvlText w:val="%2.%3.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4">
      <w:start w:val="1"/>
      <w:numFmt w:val="upperLetter"/>
      <w:lvlText w:val="%2.%3.%4.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5">
      <w:start w:val="1"/>
      <w:numFmt w:val="upperLetter"/>
      <w:lvlText w:val="%2.%3.%4.%5.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6">
      <w:start w:val="1"/>
      <w:numFmt w:val="upperLetter"/>
      <w:lvlText w:val="%2.%3.%4.%5.%6.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7">
      <w:start w:val="1"/>
      <w:numFmt w:val="upperLetter"/>
      <w:lvlText w:val="%2.%3.%4.%5.%6.%7.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8">
      <w:start w:val="1"/>
      <w:numFmt w:val="upperLetter"/>
      <w:lvlText w:val="%2.%3.%4.%5.%6.%7.%8.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3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3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3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3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3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3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3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3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3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1C0"/>
    <w:rsid w:val="003831C0"/>
    <w:rsid w:val="0059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C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rsid w:val="003831C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rsid w:val="003831C0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3831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3">
    <w:name w:val="Заголовок №3 + 13"/>
    <w:basedOn w:val="a0"/>
    <w:rsid w:val="003831C0"/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rsid w:val="003831C0"/>
    <w:rPr>
      <w:rFonts w:ascii="Times New Roman" w:hAnsi="Times New Roman" w:cs="Times New Roman"/>
      <w:b/>
      <w:bCs/>
      <w:sz w:val="23"/>
      <w:szCs w:val="23"/>
    </w:rPr>
  </w:style>
  <w:style w:type="character" w:customStyle="1" w:styleId="10">
    <w:name w:val="Основной текст (10) + Не полужирный"/>
    <w:basedOn w:val="a0"/>
    <w:rsid w:val="003831C0"/>
    <w:rPr>
      <w:rFonts w:ascii="Times New Roman" w:hAnsi="Times New Roman" w:cs="Times New Roman"/>
      <w:b/>
      <w:bCs/>
      <w:sz w:val="23"/>
      <w:szCs w:val="23"/>
    </w:rPr>
  </w:style>
  <w:style w:type="character" w:styleId="a3">
    <w:name w:val="Hyperlink"/>
    <w:rsid w:val="003831C0"/>
    <w:rPr>
      <w:color w:val="000080"/>
      <w:u w:val="single"/>
      <w:lang/>
    </w:rPr>
  </w:style>
  <w:style w:type="paragraph" w:styleId="a4">
    <w:name w:val="Body Text"/>
    <w:basedOn w:val="a"/>
    <w:link w:val="a5"/>
    <w:rsid w:val="003831C0"/>
    <w:pPr>
      <w:spacing w:after="120"/>
    </w:pPr>
  </w:style>
  <w:style w:type="character" w:customStyle="1" w:styleId="a5">
    <w:name w:val="Основной текст Знак"/>
    <w:basedOn w:val="a0"/>
    <w:link w:val="a4"/>
    <w:rsid w:val="003831C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Style29">
    <w:name w:val="Style29"/>
    <w:basedOn w:val="a"/>
    <w:rsid w:val="003831C0"/>
    <w:pPr>
      <w:jc w:val="both"/>
    </w:pPr>
  </w:style>
  <w:style w:type="paragraph" w:customStyle="1" w:styleId="Style37">
    <w:name w:val="Style37"/>
    <w:basedOn w:val="a"/>
    <w:rsid w:val="003831C0"/>
  </w:style>
  <w:style w:type="paragraph" w:customStyle="1" w:styleId="3">
    <w:name w:val="Заголовок №3"/>
    <w:basedOn w:val="a"/>
    <w:rsid w:val="003831C0"/>
    <w:pPr>
      <w:shd w:val="clear" w:color="auto" w:fill="FFFFFF"/>
      <w:spacing w:before="360" w:after="120" w:line="240" w:lineRule="atLeast"/>
      <w:ind w:hanging="360"/>
      <w:jc w:val="center"/>
    </w:pPr>
    <w:rPr>
      <w:rFonts w:cs="Times New Roman"/>
      <w:b/>
      <w:bCs/>
      <w:sz w:val="23"/>
      <w:szCs w:val="23"/>
    </w:rPr>
  </w:style>
  <w:style w:type="paragraph" w:customStyle="1" w:styleId="9">
    <w:name w:val="Основной текст (9)"/>
    <w:basedOn w:val="a"/>
    <w:rsid w:val="003831C0"/>
    <w:pPr>
      <w:shd w:val="clear" w:color="auto" w:fill="FFFFFF"/>
      <w:spacing w:before="240" w:line="274" w:lineRule="exact"/>
      <w:jc w:val="both"/>
    </w:pPr>
    <w:rPr>
      <w:rFonts w:cs="Times New Roman"/>
      <w:i/>
      <w:iCs/>
      <w:sz w:val="23"/>
      <w:szCs w:val="23"/>
    </w:rPr>
  </w:style>
  <w:style w:type="paragraph" w:customStyle="1" w:styleId="100">
    <w:name w:val="Основной текст (10)"/>
    <w:basedOn w:val="a"/>
    <w:rsid w:val="003831C0"/>
    <w:pPr>
      <w:shd w:val="clear" w:color="auto" w:fill="FFFFFF"/>
      <w:spacing w:line="562" w:lineRule="exact"/>
    </w:pPr>
    <w:rPr>
      <w:rFonts w:cs="Times New Roman"/>
      <w:b/>
      <w:bCs/>
      <w:sz w:val="23"/>
      <w:szCs w:val="23"/>
    </w:rPr>
  </w:style>
  <w:style w:type="paragraph" w:customStyle="1" w:styleId="2">
    <w:name w:val="Основной текст (2)"/>
    <w:basedOn w:val="a"/>
    <w:rsid w:val="003831C0"/>
    <w:pPr>
      <w:shd w:val="clear" w:color="auto" w:fill="FFFFFF"/>
      <w:spacing w:after="2340" w:line="317" w:lineRule="exact"/>
    </w:pPr>
    <w:rPr>
      <w:rFonts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VDUrTxdbN9yQFH69" TargetMode="External"/><Relationship Id="rId5" Type="http://schemas.openxmlformats.org/officeDocument/2006/relationships/hyperlink" Target="https://forms.gle/s2syY8dNLwtxFmdc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4039</Words>
  <Characters>23028</Characters>
  <Application>Microsoft Office Word</Application>
  <DocSecurity>0</DocSecurity>
  <Lines>191</Lines>
  <Paragraphs>54</Paragraphs>
  <ScaleCrop>false</ScaleCrop>
  <Company>HP</Company>
  <LinksUpToDate>false</LinksUpToDate>
  <CharactersWithSpaces>27013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1</cp:revision>
  <dcterms:created xsi:type="dcterms:W3CDTF">2022-03-14T10:44:00Z</dcterms:created>
  <dcterms:modified xsi:type="dcterms:W3CDTF">2022-03-14T10:45:00Z</dcterms:modified>
</cp:coreProperties>
</file>